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D1" w:rsidRPr="00F808F5" w:rsidRDefault="00C50C88" w:rsidP="00D65BD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1.55pt;width:46.95pt;height:57.6pt;z-index:251660288" o:allowincell="f">
            <v:imagedata r:id="rId5" o:title=""/>
          </v:shape>
          <o:OLEObject Type="Embed" ProgID="PBrush" ShapeID="_x0000_s1026" DrawAspect="Content" ObjectID="_1669530285" r:id="rId6"/>
        </w:pict>
      </w:r>
    </w:p>
    <w:p w:rsidR="00D65BD1" w:rsidRPr="00F808F5" w:rsidRDefault="00D65BD1" w:rsidP="00D65BD1">
      <w:pPr>
        <w:jc w:val="center"/>
        <w:rPr>
          <w:sz w:val="28"/>
          <w:szCs w:val="28"/>
        </w:rPr>
      </w:pPr>
    </w:p>
    <w:p w:rsidR="00D65BD1" w:rsidRPr="00F808F5" w:rsidRDefault="00D65BD1" w:rsidP="00D65BD1">
      <w:pPr>
        <w:jc w:val="center"/>
        <w:rPr>
          <w:sz w:val="28"/>
          <w:szCs w:val="28"/>
        </w:rPr>
      </w:pPr>
    </w:p>
    <w:p w:rsidR="00D65BD1" w:rsidRPr="00F808F5" w:rsidRDefault="00D65BD1" w:rsidP="00D65BD1">
      <w:pPr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</w:p>
    <w:p w:rsidR="00D65BD1" w:rsidRPr="00F808F5" w:rsidRDefault="00D65BD1" w:rsidP="00D65BD1">
      <w:pPr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>Сельский Совет</w:t>
      </w:r>
    </w:p>
    <w:p w:rsidR="00D65BD1" w:rsidRPr="00F808F5" w:rsidRDefault="00D65BD1" w:rsidP="00D65BD1">
      <w:pPr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F808F5">
        <w:rPr>
          <w:b/>
          <w:sz w:val="28"/>
          <w:szCs w:val="28"/>
        </w:rPr>
        <w:t xml:space="preserve"> муниципального образования</w:t>
      </w:r>
    </w:p>
    <w:p w:rsidR="00D65BD1" w:rsidRPr="00F808F5" w:rsidRDefault="00D65BD1" w:rsidP="00D65BD1">
      <w:pPr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 xml:space="preserve"> Самойловского муниципального района Саратовской области</w:t>
      </w:r>
    </w:p>
    <w:p w:rsidR="00D65BD1" w:rsidRDefault="00D65BD1" w:rsidP="00D65BD1">
      <w:pPr>
        <w:jc w:val="center"/>
        <w:rPr>
          <w:b/>
          <w:sz w:val="28"/>
          <w:szCs w:val="28"/>
        </w:rPr>
      </w:pPr>
    </w:p>
    <w:p w:rsidR="00D65BD1" w:rsidRDefault="00D65BD1" w:rsidP="00D65BD1">
      <w:pPr>
        <w:jc w:val="center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 xml:space="preserve">РЕШЕНИЕ № </w:t>
      </w:r>
      <w:r w:rsidR="00B52807">
        <w:rPr>
          <w:b/>
          <w:sz w:val="28"/>
          <w:szCs w:val="28"/>
        </w:rPr>
        <w:t>101</w:t>
      </w:r>
    </w:p>
    <w:p w:rsidR="00D65BD1" w:rsidRPr="00F808F5" w:rsidRDefault="00D65BD1" w:rsidP="00D65BD1">
      <w:pPr>
        <w:jc w:val="center"/>
        <w:rPr>
          <w:b/>
          <w:sz w:val="28"/>
          <w:szCs w:val="28"/>
        </w:rPr>
      </w:pPr>
    </w:p>
    <w:p w:rsidR="00D65BD1" w:rsidRPr="00AC456D" w:rsidRDefault="00B52807" w:rsidP="00AC456D">
      <w:pPr>
        <w:tabs>
          <w:tab w:val="left" w:pos="6600"/>
        </w:tabs>
        <w:spacing w:after="200" w:line="276" w:lineRule="auto"/>
        <w:rPr>
          <w:b/>
          <w:sz w:val="28"/>
          <w:szCs w:val="28"/>
        </w:rPr>
      </w:pPr>
      <w:r w:rsidRPr="00AC456D">
        <w:rPr>
          <w:b/>
          <w:sz w:val="28"/>
          <w:szCs w:val="28"/>
        </w:rPr>
        <w:t>от «02</w:t>
      </w:r>
      <w:r w:rsidR="00D65BD1" w:rsidRPr="00AC456D">
        <w:rPr>
          <w:b/>
          <w:sz w:val="28"/>
          <w:szCs w:val="28"/>
        </w:rPr>
        <w:t xml:space="preserve">» </w:t>
      </w:r>
      <w:r w:rsidRPr="00AC456D">
        <w:rPr>
          <w:b/>
          <w:sz w:val="28"/>
          <w:szCs w:val="28"/>
        </w:rPr>
        <w:t xml:space="preserve">ноября </w:t>
      </w:r>
      <w:r w:rsidR="00D65BD1" w:rsidRPr="00AC456D">
        <w:rPr>
          <w:b/>
          <w:sz w:val="28"/>
          <w:szCs w:val="28"/>
        </w:rPr>
        <w:t xml:space="preserve">2020 г. </w:t>
      </w:r>
      <w:r w:rsidR="00AC456D" w:rsidRPr="00AC456D">
        <w:rPr>
          <w:b/>
          <w:sz w:val="28"/>
          <w:szCs w:val="28"/>
        </w:rPr>
        <w:tab/>
        <w:t>с</w:t>
      </w:r>
      <w:proofErr w:type="gramStart"/>
      <w:r w:rsidR="00AC456D" w:rsidRPr="00AC456D">
        <w:rPr>
          <w:b/>
          <w:sz w:val="28"/>
          <w:szCs w:val="28"/>
        </w:rPr>
        <w:t>.К</w:t>
      </w:r>
      <w:proofErr w:type="gramEnd"/>
      <w:r w:rsidR="00AC456D" w:rsidRPr="00AC456D">
        <w:rPr>
          <w:b/>
          <w:sz w:val="28"/>
          <w:szCs w:val="28"/>
        </w:rPr>
        <w:t>риуша</w:t>
      </w:r>
    </w:p>
    <w:p w:rsidR="00D65BD1" w:rsidRPr="00F808F5" w:rsidRDefault="00D65BD1" w:rsidP="00D65BD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 xml:space="preserve">О внесении изменений и дополнений в решение сельского Совета </w:t>
      </w:r>
      <w:r>
        <w:rPr>
          <w:b/>
          <w:sz w:val="28"/>
          <w:szCs w:val="28"/>
        </w:rPr>
        <w:t>Песчанского</w:t>
      </w:r>
      <w:r w:rsidRPr="00F808F5">
        <w:rPr>
          <w:b/>
          <w:sz w:val="28"/>
          <w:szCs w:val="28"/>
        </w:rPr>
        <w:t xml:space="preserve"> муниципального образования Самойловского муниципального </w:t>
      </w:r>
      <w:r>
        <w:rPr>
          <w:b/>
          <w:sz w:val="28"/>
          <w:szCs w:val="28"/>
        </w:rPr>
        <w:t>района Саратовской области от 16</w:t>
      </w:r>
      <w:r w:rsidRPr="00F808F5">
        <w:rPr>
          <w:b/>
          <w:sz w:val="28"/>
          <w:szCs w:val="28"/>
        </w:rPr>
        <w:t>.07.20</w:t>
      </w:r>
      <w:r>
        <w:rPr>
          <w:b/>
          <w:sz w:val="28"/>
          <w:szCs w:val="28"/>
        </w:rPr>
        <w:t>19 г. №45</w:t>
      </w:r>
      <w:r w:rsidRPr="00F808F5">
        <w:rPr>
          <w:b/>
          <w:sz w:val="28"/>
          <w:szCs w:val="28"/>
        </w:rPr>
        <w:t xml:space="preserve"> «Об утверждении Положения о порядке и условиях приватизации муниципального имущества, находящегося в муниципальной собственности </w:t>
      </w:r>
      <w:r>
        <w:rPr>
          <w:b/>
          <w:sz w:val="28"/>
          <w:szCs w:val="28"/>
        </w:rPr>
        <w:t>Песчанского</w:t>
      </w:r>
      <w:r w:rsidRPr="00F808F5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</w:p>
    <w:p w:rsidR="00D65BD1" w:rsidRPr="00F808F5" w:rsidRDefault="00D65BD1" w:rsidP="00D65BD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D65BD1" w:rsidRPr="00F808F5" w:rsidRDefault="00D65BD1" w:rsidP="00D65BD1">
      <w:pPr>
        <w:pStyle w:val="1"/>
        <w:tabs>
          <w:tab w:val="left" w:pos="1134"/>
        </w:tabs>
        <w:spacing w:before="0" w:after="0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808F5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Федеральным законом от 06 октября 2003 г. </w:t>
      </w:r>
      <w:hyperlink r:id="rId7" w:history="1">
        <w:r w:rsidRPr="00F808F5">
          <w:rPr>
            <w:rFonts w:ascii="Times New Roman" w:hAnsi="Times New Roman"/>
            <w:b w:val="0"/>
            <w:color w:val="auto"/>
            <w:sz w:val="28"/>
            <w:szCs w:val="28"/>
          </w:rPr>
          <w:t>№ 131-ФЗ</w:t>
        </w:r>
      </w:hyperlink>
      <w:r w:rsidRPr="00F808F5">
        <w:rPr>
          <w:rFonts w:ascii="Times New Roman" w:hAnsi="Times New Roman"/>
          <w:b w:val="0"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21 декабря 2001 г. </w:t>
      </w:r>
      <w:hyperlink r:id="rId8" w:history="1">
        <w:r w:rsidRPr="00F808F5">
          <w:rPr>
            <w:rFonts w:ascii="Times New Roman" w:hAnsi="Times New Roman"/>
            <w:b w:val="0"/>
            <w:color w:val="auto"/>
            <w:sz w:val="28"/>
            <w:szCs w:val="28"/>
          </w:rPr>
          <w:t>№ 178-ФЗ</w:t>
        </w:r>
      </w:hyperlink>
      <w:r w:rsidRPr="00F808F5">
        <w:rPr>
          <w:rFonts w:ascii="Times New Roman" w:hAnsi="Times New Roman"/>
          <w:b w:val="0"/>
          <w:color w:val="auto"/>
          <w:sz w:val="28"/>
          <w:szCs w:val="28"/>
        </w:rPr>
        <w:t xml:space="preserve"> «О приватизации государственного и муниципального имущества», Федеральным законом от 31 июля 2020 г. №293 «О внесении изменений в Федеральный закон «О приватизации государственного и муниципального имущества»,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>Песчанского</w:t>
      </w:r>
      <w:r w:rsidRPr="00F808F5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Самойловского муниципального района Саратовской области, сельский Совет </w:t>
      </w:r>
      <w:r>
        <w:rPr>
          <w:rFonts w:ascii="Times New Roman" w:hAnsi="Times New Roman"/>
          <w:b w:val="0"/>
          <w:color w:val="auto"/>
          <w:sz w:val="28"/>
          <w:szCs w:val="28"/>
        </w:rPr>
        <w:t>Песчанского</w:t>
      </w:r>
      <w:r w:rsidRPr="00F808F5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</w:p>
    <w:p w:rsidR="00D65BD1" w:rsidRPr="00F808F5" w:rsidRDefault="00D65BD1" w:rsidP="00D65BD1">
      <w:pPr>
        <w:pStyle w:val="1"/>
        <w:tabs>
          <w:tab w:val="left" w:pos="1134"/>
        </w:tabs>
        <w:spacing w:before="0" w:after="0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808F5">
        <w:rPr>
          <w:rFonts w:ascii="Times New Roman" w:hAnsi="Times New Roman"/>
          <w:color w:val="auto"/>
          <w:sz w:val="28"/>
          <w:szCs w:val="28"/>
        </w:rPr>
        <w:t>РЕШИЛ:</w:t>
      </w:r>
    </w:p>
    <w:p w:rsidR="00D65BD1" w:rsidRPr="00F808F5" w:rsidRDefault="00D65BD1" w:rsidP="00D65BD1">
      <w:pPr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 xml:space="preserve">Внести в решение сельского Совета </w:t>
      </w:r>
      <w:r>
        <w:rPr>
          <w:sz w:val="28"/>
          <w:szCs w:val="28"/>
        </w:rPr>
        <w:t>Песчанского</w:t>
      </w:r>
      <w:r w:rsidRPr="00F808F5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от 1</w:t>
      </w:r>
      <w:r>
        <w:rPr>
          <w:sz w:val="28"/>
          <w:szCs w:val="28"/>
        </w:rPr>
        <w:t>6</w:t>
      </w:r>
      <w:r w:rsidRPr="00F808F5">
        <w:rPr>
          <w:sz w:val="28"/>
          <w:szCs w:val="28"/>
        </w:rPr>
        <w:t>.07.20</w:t>
      </w:r>
      <w:r>
        <w:rPr>
          <w:sz w:val="28"/>
          <w:szCs w:val="28"/>
        </w:rPr>
        <w:t>19 г. №45</w:t>
      </w:r>
      <w:r w:rsidRPr="00F808F5">
        <w:rPr>
          <w:sz w:val="28"/>
          <w:szCs w:val="28"/>
        </w:rPr>
        <w:t xml:space="preserve"> «Об утверждении Положения о порядке и условиях приватизации муниципального имущества, находящегося в муниципальной собственности </w:t>
      </w:r>
      <w:r>
        <w:rPr>
          <w:sz w:val="28"/>
          <w:szCs w:val="28"/>
        </w:rPr>
        <w:t>Песчанского</w:t>
      </w:r>
      <w:r w:rsidRPr="00F808F5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области» следующие изменения и дополнения:</w:t>
      </w:r>
    </w:p>
    <w:p w:rsidR="00D65BD1" w:rsidRPr="00F808F5" w:rsidRDefault="00D65BD1" w:rsidP="00D65BD1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  <w:u w:val="single"/>
        </w:rPr>
      </w:pPr>
      <w:r w:rsidRPr="00F808F5">
        <w:rPr>
          <w:b/>
          <w:sz w:val="28"/>
          <w:szCs w:val="28"/>
          <w:u w:val="single"/>
        </w:rPr>
        <w:t>Статью 6.</w:t>
      </w:r>
      <w:r w:rsidRPr="00F808F5">
        <w:rPr>
          <w:b/>
          <w:sz w:val="28"/>
          <w:szCs w:val="28"/>
        </w:rPr>
        <w:t xml:space="preserve"> «Прогнозный план (программа) приватизации муниципального имущества </w:t>
      </w:r>
      <w:r>
        <w:rPr>
          <w:b/>
          <w:sz w:val="28"/>
          <w:szCs w:val="28"/>
        </w:rPr>
        <w:t>Песчанского</w:t>
      </w:r>
      <w:r w:rsidRPr="00F808F5">
        <w:rPr>
          <w:b/>
          <w:sz w:val="28"/>
          <w:szCs w:val="28"/>
        </w:rPr>
        <w:t xml:space="preserve"> муниципального образования» Положения </w:t>
      </w:r>
      <w:r w:rsidRPr="00F808F5">
        <w:rPr>
          <w:b/>
          <w:sz w:val="28"/>
          <w:szCs w:val="28"/>
          <w:u w:val="single"/>
        </w:rPr>
        <w:t>изложить в следующей редакции:</w:t>
      </w:r>
    </w:p>
    <w:p w:rsidR="00D65BD1" w:rsidRPr="00F808F5" w:rsidRDefault="00D65BD1" w:rsidP="00D65BD1">
      <w:pPr>
        <w:tabs>
          <w:tab w:val="left" w:pos="567"/>
        </w:tabs>
        <w:ind w:right="-1" w:firstLine="567"/>
        <w:jc w:val="both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 xml:space="preserve">«Статья 6. Прогнозный план (программа) приватизации муниципального имущества </w:t>
      </w:r>
      <w:r>
        <w:rPr>
          <w:b/>
          <w:sz w:val="28"/>
          <w:szCs w:val="28"/>
        </w:rPr>
        <w:t>Песчанского</w:t>
      </w:r>
      <w:r w:rsidRPr="00F808F5">
        <w:rPr>
          <w:b/>
          <w:sz w:val="28"/>
          <w:szCs w:val="28"/>
        </w:rPr>
        <w:t xml:space="preserve"> муниципального образования.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1. Прогнозный план (программа) приватизации муниципального имущества утверждается сельским Советом на срок от одного года до трех лет.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lastRenderedPageBreak/>
        <w:t xml:space="preserve">2. Прогнозный план (программа)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периоде. </w:t>
      </w:r>
    </w:p>
    <w:p w:rsidR="00D65BD1" w:rsidRPr="00F808F5" w:rsidRDefault="00D65BD1" w:rsidP="00D65BD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 xml:space="preserve">3. Не </w:t>
      </w:r>
      <w:proofErr w:type="gramStart"/>
      <w:r w:rsidRPr="00F808F5">
        <w:rPr>
          <w:sz w:val="28"/>
          <w:szCs w:val="28"/>
        </w:rPr>
        <w:t>позднее</w:t>
      </w:r>
      <w:proofErr w:type="gramEnd"/>
      <w:r w:rsidRPr="00F808F5">
        <w:rPr>
          <w:sz w:val="28"/>
          <w:szCs w:val="28"/>
        </w:rPr>
        <w:t xml:space="preserve"> чем за восемь месяцев до начала очередного финансового года администрация представляют в сельский Совет предложения о приватизации имущественных комплексов находящихся в их ведении муниципальных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осуществляющих деятельность в соответствующей их компетенции отрасли экономики, иного муниципального имущества.</w:t>
      </w:r>
    </w:p>
    <w:p w:rsidR="00D65BD1" w:rsidRPr="00F808F5" w:rsidRDefault="00D65BD1" w:rsidP="00D65BD1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4. Органы местного самоуправления, муниципальные унитарные предприятия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имущества.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5. В прогнозном плане (программе)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>6. Прогнозный план (программа) приватизации муниципального имущества содержит: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1) наименование имущества, находящегося в собственности образования;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2) предполагаемые сроки приватизации муниципального имущества;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3) балансовую стоимость основных фондов и чистых активов муниципального унитарного предприятия;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4) размер пакета акций, находящегося в собственности района, в уставном капитале акционерного общества;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5) балансовую стоимость иного имущества.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>7. Отчет о результатах приватизации муниципального имущества: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1)</w:t>
      </w:r>
      <w:r>
        <w:rPr>
          <w:sz w:val="28"/>
          <w:szCs w:val="28"/>
        </w:rPr>
        <w:t>.</w:t>
      </w:r>
      <w:r w:rsidRPr="00F808F5">
        <w:rPr>
          <w:sz w:val="28"/>
          <w:szCs w:val="28"/>
        </w:rPr>
        <w:t xml:space="preserve"> Отчет о результатах приватизации муниципального имущества муниципального образования ежегодно в срок до 01 апреля вносится администрацией на утверждение сельским Советом одновременно с отчетом об исполнении  бюджета за прошедший год.</w:t>
      </w:r>
    </w:p>
    <w:p w:rsidR="00D65BD1" w:rsidRPr="00F808F5" w:rsidRDefault="00D65BD1" w:rsidP="00D65BD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2). Отчет о результатах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 муниципального образования,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D65BD1" w:rsidRPr="00F808F5" w:rsidRDefault="00D65BD1" w:rsidP="00D65BD1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3). Отчет о результатах приватизации муниципального имущества за прошедший год подлежит размещению администрацией на официальном сайте в сети «</w:t>
      </w:r>
      <w:r>
        <w:rPr>
          <w:sz w:val="28"/>
          <w:szCs w:val="28"/>
        </w:rPr>
        <w:t>И</w:t>
      </w:r>
      <w:r w:rsidRPr="00F808F5">
        <w:rPr>
          <w:sz w:val="28"/>
          <w:szCs w:val="28"/>
        </w:rPr>
        <w:t>нтернет» одновременного с представлением в сельский Совет.</w:t>
      </w:r>
    </w:p>
    <w:p w:rsidR="00D65BD1" w:rsidRPr="00F808F5" w:rsidRDefault="00D65BD1" w:rsidP="00D65BD1">
      <w:pPr>
        <w:tabs>
          <w:tab w:val="left" w:pos="567"/>
        </w:tabs>
        <w:ind w:right="-1" w:firstLine="567"/>
        <w:jc w:val="both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>8. Планирование приватизации имущества, находящегося в собственности  муниципального имущества.</w:t>
      </w:r>
    </w:p>
    <w:p w:rsidR="00D65BD1" w:rsidRPr="00F808F5" w:rsidRDefault="00D65BD1" w:rsidP="00D65B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 xml:space="preserve">1). Порядок планирования приватизации имущества, находящегося в собственности муниципального имущества определяется органами местного </w:t>
      </w:r>
      <w:r w:rsidRPr="00F808F5">
        <w:rPr>
          <w:sz w:val="28"/>
          <w:szCs w:val="28"/>
        </w:rPr>
        <w:lastRenderedPageBreak/>
        <w:t>самоуправления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D65BD1" w:rsidRPr="00F808F5" w:rsidRDefault="00D65BD1" w:rsidP="00D65B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808F5">
        <w:rPr>
          <w:sz w:val="28"/>
          <w:szCs w:val="28"/>
        </w:rPr>
        <w:t>. Информация о результатах приватизации имущества Саратовской области и муниципального имущества за прошедший год представляется Саратовской областью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Федерации.</w:t>
      </w:r>
    </w:p>
    <w:p w:rsidR="00D65BD1" w:rsidRPr="00F808F5" w:rsidRDefault="00D65BD1" w:rsidP="00D65BD1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808F5">
        <w:rPr>
          <w:rStyle w:val="s10"/>
          <w:b/>
          <w:bCs/>
          <w:sz w:val="28"/>
          <w:szCs w:val="28"/>
        </w:rPr>
        <w:t xml:space="preserve">9. </w:t>
      </w:r>
      <w:r w:rsidRPr="00F808F5">
        <w:rPr>
          <w:b/>
          <w:bCs/>
          <w:sz w:val="28"/>
          <w:szCs w:val="28"/>
        </w:rPr>
        <w:t>Представление бухгалтерской (финансовой) отчетности</w:t>
      </w:r>
    </w:p>
    <w:p w:rsidR="00D65BD1" w:rsidRPr="00F808F5" w:rsidRDefault="00D65BD1" w:rsidP="00D65BD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08F5">
        <w:rPr>
          <w:sz w:val="28"/>
          <w:szCs w:val="28"/>
        </w:rPr>
        <w:t xml:space="preserve">1). </w:t>
      </w:r>
      <w:proofErr w:type="gramStart"/>
      <w:r w:rsidRPr="00F808F5">
        <w:rPr>
          <w:sz w:val="28"/>
          <w:szCs w:val="28"/>
        </w:rPr>
        <w:t>Унитарные предприятия, акционерные общества и общества с ограниченной ответственностью, включенные в прогнозны</w:t>
      </w:r>
      <w:r>
        <w:rPr>
          <w:sz w:val="28"/>
          <w:szCs w:val="28"/>
        </w:rPr>
        <w:t>й</w:t>
      </w:r>
      <w:r w:rsidRPr="00F808F5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F808F5">
        <w:rPr>
          <w:sz w:val="28"/>
          <w:szCs w:val="28"/>
        </w:rPr>
        <w:t xml:space="preserve">) приватизации муниципального имущества, представляют в администрацию годовую бухгалтерскую (финансовую) отчетность в установленный </w:t>
      </w:r>
      <w:hyperlink r:id="rId9" w:anchor="/document/70103036/entry/1802" w:history="1">
        <w:r w:rsidRPr="00F808F5">
          <w:rPr>
            <w:rStyle w:val="a8"/>
            <w:sz w:val="28"/>
            <w:szCs w:val="28"/>
          </w:rPr>
          <w:t>законодательством</w:t>
        </w:r>
      </w:hyperlink>
      <w:r w:rsidRPr="00F808F5">
        <w:rPr>
          <w:sz w:val="28"/>
          <w:szCs w:val="28"/>
        </w:rPr>
        <w:t xml:space="preserve">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</w:t>
      </w:r>
      <w:proofErr w:type="gramEnd"/>
      <w:r w:rsidRPr="00F808F5">
        <w:rPr>
          <w:sz w:val="28"/>
          <w:szCs w:val="28"/>
        </w:rPr>
        <w:t xml:space="preserve"> периода с размещением информации, содержащейся в указанной отчетности, на сайтах в сети «Интернет», определенных местной администрацией для размещения информации о приватизации</w:t>
      </w:r>
      <w:proofErr w:type="gramStart"/>
      <w:r w:rsidRPr="00F808F5">
        <w:rPr>
          <w:sz w:val="28"/>
          <w:szCs w:val="28"/>
        </w:rPr>
        <w:t>.»;</w:t>
      </w:r>
      <w:proofErr w:type="gramEnd"/>
    </w:p>
    <w:p w:rsidR="00D65BD1" w:rsidRPr="00F808F5" w:rsidRDefault="00D65BD1" w:rsidP="00D65BD1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F808F5">
        <w:rPr>
          <w:b/>
          <w:sz w:val="28"/>
          <w:szCs w:val="28"/>
        </w:rPr>
        <w:t>2)</w:t>
      </w:r>
      <w:proofErr w:type="gramStart"/>
      <w:r w:rsidRPr="00F808F5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F808F5">
        <w:rPr>
          <w:b/>
          <w:sz w:val="28"/>
          <w:szCs w:val="28"/>
          <w:u w:val="single"/>
        </w:rPr>
        <w:t>ч</w:t>
      </w:r>
      <w:proofErr w:type="gramEnd"/>
      <w:r w:rsidRPr="00F808F5">
        <w:rPr>
          <w:b/>
          <w:sz w:val="28"/>
          <w:szCs w:val="28"/>
          <w:u w:val="single"/>
        </w:rPr>
        <w:t>асть 1 статьи 8</w:t>
      </w:r>
      <w:r w:rsidRPr="00F808F5">
        <w:rPr>
          <w:b/>
          <w:sz w:val="28"/>
          <w:szCs w:val="28"/>
        </w:rPr>
        <w:t xml:space="preserve"> «Информационное обеспечение приватизации муниципального имущества» Положения </w:t>
      </w:r>
      <w:r w:rsidRPr="00F808F5">
        <w:rPr>
          <w:b/>
          <w:sz w:val="28"/>
          <w:szCs w:val="28"/>
          <w:u w:val="single"/>
        </w:rPr>
        <w:t>изложить в следующей редакции:</w:t>
      </w:r>
    </w:p>
    <w:p w:rsidR="00D65BD1" w:rsidRPr="00F808F5" w:rsidRDefault="00D65BD1" w:rsidP="00D65B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 xml:space="preserve">«1. </w:t>
      </w:r>
      <w:proofErr w:type="gramStart"/>
      <w:r w:rsidRPr="00F808F5">
        <w:rPr>
          <w:sz w:val="28"/>
          <w:szCs w:val="28"/>
        </w:rPr>
        <w:t xml:space="preserve"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</w:t>
      </w:r>
      <w:hyperlink r:id="rId10" w:tgtFrame="_blank" w:history="1">
        <w:r w:rsidRPr="00F808F5">
          <w:rPr>
            <w:rStyle w:val="a8"/>
            <w:sz w:val="28"/>
            <w:szCs w:val="28"/>
          </w:rPr>
          <w:t>официальном сайте</w:t>
        </w:r>
      </w:hyperlink>
      <w:r w:rsidRPr="00F808F5">
        <w:rPr>
          <w:sz w:val="28"/>
          <w:szCs w:val="28"/>
        </w:rPr>
        <w:t xml:space="preserve"> в сети «Интернет» прогнозного плана (программ) приватизации муниципального имущества,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ежегодных отчетов о результатах</w:t>
      </w:r>
      <w:proofErr w:type="gramEnd"/>
      <w:r w:rsidRPr="00F808F5">
        <w:rPr>
          <w:sz w:val="28"/>
          <w:szCs w:val="28"/>
        </w:rPr>
        <w:t xml:space="preserve"> приватизации муниципального имущества, отчетов о результатах приватизации имущества, находящегося в собственности муниципального имущества</w:t>
      </w:r>
      <w:proofErr w:type="gramStart"/>
      <w:r w:rsidRPr="00F808F5">
        <w:rPr>
          <w:sz w:val="28"/>
          <w:szCs w:val="28"/>
        </w:rPr>
        <w:t>.»;</w:t>
      </w:r>
      <w:proofErr w:type="gramEnd"/>
    </w:p>
    <w:p w:rsidR="00D65BD1" w:rsidRPr="00F808F5" w:rsidRDefault="00D65BD1" w:rsidP="00D65BD1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F808F5">
        <w:rPr>
          <w:b/>
          <w:sz w:val="28"/>
          <w:szCs w:val="28"/>
          <w:u w:val="single"/>
        </w:rPr>
        <w:t>часть 7 статьи 8</w:t>
      </w:r>
      <w:r w:rsidRPr="00F808F5">
        <w:rPr>
          <w:b/>
          <w:sz w:val="28"/>
          <w:szCs w:val="28"/>
        </w:rPr>
        <w:t xml:space="preserve"> «Информационное обеспечение приватизации муниципального имущества» Положения </w:t>
      </w:r>
      <w:r w:rsidRPr="00F808F5">
        <w:rPr>
          <w:b/>
          <w:sz w:val="28"/>
          <w:szCs w:val="28"/>
          <w:u w:val="single"/>
        </w:rPr>
        <w:t>изложить в следующей редакции:</w:t>
      </w:r>
    </w:p>
    <w:p w:rsidR="00D65BD1" w:rsidRPr="00F808F5" w:rsidRDefault="00D65BD1" w:rsidP="00D65BD1">
      <w:pPr>
        <w:tabs>
          <w:tab w:val="left" w:pos="567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F808F5">
        <w:rPr>
          <w:sz w:val="28"/>
          <w:szCs w:val="28"/>
        </w:rPr>
        <w:t>«7.</w:t>
      </w:r>
      <w:r w:rsidRPr="00F808F5">
        <w:rPr>
          <w:sz w:val="28"/>
          <w:szCs w:val="28"/>
          <w:shd w:val="clear" w:color="auto" w:fill="FFFFFF"/>
        </w:rPr>
        <w:t xml:space="preserve"> С момента включения в прогнозны</w:t>
      </w:r>
      <w:r>
        <w:rPr>
          <w:sz w:val="28"/>
          <w:szCs w:val="28"/>
          <w:shd w:val="clear" w:color="auto" w:fill="FFFFFF"/>
        </w:rPr>
        <w:t>й</w:t>
      </w:r>
      <w:r w:rsidRPr="00F808F5">
        <w:rPr>
          <w:sz w:val="28"/>
          <w:szCs w:val="28"/>
          <w:shd w:val="clear" w:color="auto" w:fill="FFFFFF"/>
        </w:rPr>
        <w:t xml:space="preserve"> план (программ</w:t>
      </w:r>
      <w:r>
        <w:rPr>
          <w:sz w:val="28"/>
          <w:szCs w:val="28"/>
          <w:shd w:val="clear" w:color="auto" w:fill="FFFFFF"/>
        </w:rPr>
        <w:t>у</w:t>
      </w:r>
      <w:r w:rsidRPr="00F808F5">
        <w:rPr>
          <w:sz w:val="28"/>
          <w:szCs w:val="28"/>
          <w:shd w:val="clear" w:color="auto" w:fill="FFFFFF"/>
        </w:rPr>
        <w:t xml:space="preserve">)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</w:t>
      </w:r>
      <w:hyperlink r:id="rId11" w:anchor="/document/71582806/entry/1000" w:history="1">
        <w:r w:rsidRPr="00F808F5">
          <w:rPr>
            <w:rStyle w:val="a8"/>
            <w:sz w:val="28"/>
            <w:szCs w:val="28"/>
            <w:shd w:val="clear" w:color="auto" w:fill="FFFFFF"/>
          </w:rPr>
          <w:t>порядке</w:t>
        </w:r>
      </w:hyperlink>
      <w:r w:rsidRPr="00F808F5">
        <w:rPr>
          <w:sz w:val="28"/>
          <w:szCs w:val="28"/>
          <w:shd w:val="clear" w:color="auto" w:fill="FFFFFF"/>
        </w:rPr>
        <w:t xml:space="preserve"> и в </w:t>
      </w:r>
      <w:hyperlink r:id="rId12" w:anchor="/multilink/77693324/paragraph/1388898/number/1" w:history="1">
        <w:r w:rsidRPr="00F808F5">
          <w:rPr>
            <w:rStyle w:val="a8"/>
            <w:sz w:val="28"/>
            <w:szCs w:val="28"/>
            <w:shd w:val="clear" w:color="auto" w:fill="FFFFFF"/>
          </w:rPr>
          <w:t>форме</w:t>
        </w:r>
      </w:hyperlink>
      <w:r w:rsidRPr="00F808F5">
        <w:rPr>
          <w:sz w:val="28"/>
          <w:szCs w:val="28"/>
          <w:shd w:val="clear" w:color="auto" w:fill="FFFFFF"/>
        </w:rPr>
        <w:t xml:space="preserve">, которые утверждаются </w:t>
      </w:r>
      <w:hyperlink r:id="rId13" w:anchor="/document/12178623/entry/1" w:history="1">
        <w:r w:rsidRPr="00F808F5">
          <w:rPr>
            <w:rStyle w:val="a8"/>
            <w:sz w:val="28"/>
            <w:szCs w:val="28"/>
            <w:shd w:val="clear" w:color="auto" w:fill="FFFFFF"/>
          </w:rPr>
          <w:t>уполномоченным</w:t>
        </w:r>
      </w:hyperlink>
      <w:r w:rsidRPr="00F808F5">
        <w:rPr>
          <w:sz w:val="28"/>
          <w:szCs w:val="28"/>
          <w:shd w:val="clear" w:color="auto" w:fill="FFFFFF"/>
        </w:rPr>
        <w:t xml:space="preserve"> Правительством Российской Федерации федеральным органом исполнительной власти</w:t>
      </w:r>
      <w:proofErr w:type="gramStart"/>
      <w:r w:rsidRPr="00F808F5">
        <w:rPr>
          <w:sz w:val="28"/>
          <w:szCs w:val="28"/>
          <w:shd w:val="clear" w:color="auto" w:fill="FFFFFF"/>
        </w:rPr>
        <w:t>.»;</w:t>
      </w:r>
      <w:proofErr w:type="gramEnd"/>
    </w:p>
    <w:p w:rsidR="00D65BD1" w:rsidRPr="00F808F5" w:rsidRDefault="00D65BD1" w:rsidP="00D65BD1">
      <w:pPr>
        <w:pStyle w:val="a7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8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4) </w:t>
      </w:r>
      <w:r w:rsidRPr="00F808F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часть 2 статьи 21</w:t>
      </w:r>
      <w:r w:rsidRPr="00F808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F808F5">
        <w:rPr>
          <w:rFonts w:ascii="Times New Roman" w:hAnsi="Times New Roman" w:cs="Times New Roman"/>
          <w:b/>
          <w:sz w:val="28"/>
          <w:szCs w:val="28"/>
        </w:rPr>
        <w:t xml:space="preserve">Особенности приватизации объектов  концессионного соглашения» Положения </w:t>
      </w:r>
      <w:r w:rsidRPr="00F808F5">
        <w:rPr>
          <w:rFonts w:ascii="Times New Roman" w:hAnsi="Times New Roman" w:cs="Times New Roman"/>
          <w:b/>
          <w:sz w:val="28"/>
          <w:szCs w:val="28"/>
          <w:u w:val="single"/>
        </w:rPr>
        <w:t>изложить в следующей редакции:</w:t>
      </w:r>
    </w:p>
    <w:p w:rsidR="00D65BD1" w:rsidRPr="00F808F5" w:rsidRDefault="00D65BD1" w:rsidP="00D65BD1">
      <w:pPr>
        <w:ind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«2.</w:t>
      </w:r>
      <w:r w:rsidRPr="00F808F5">
        <w:rPr>
          <w:sz w:val="28"/>
          <w:szCs w:val="28"/>
          <w:shd w:val="clear" w:color="auto" w:fill="FFFFFF"/>
        </w:rPr>
        <w:t xml:space="preserve"> В случае включения имущества, входящего в состав объекта концессионного соглашения, в прогнозный план (программ</w:t>
      </w:r>
      <w:r>
        <w:rPr>
          <w:sz w:val="28"/>
          <w:szCs w:val="28"/>
          <w:shd w:val="clear" w:color="auto" w:fill="FFFFFF"/>
        </w:rPr>
        <w:t>у</w:t>
      </w:r>
      <w:r w:rsidRPr="00F808F5">
        <w:rPr>
          <w:sz w:val="28"/>
          <w:szCs w:val="28"/>
          <w:shd w:val="clear" w:color="auto" w:fill="FFFFFF"/>
        </w:rPr>
        <w:t>) приватизации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</w:t>
      </w:r>
      <w:proofErr w:type="gramStart"/>
      <w:r w:rsidRPr="00F808F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D65BD1" w:rsidRPr="00F808F5" w:rsidRDefault="00D65BD1" w:rsidP="00D65B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"/>
      <w:r w:rsidRPr="00F808F5">
        <w:rPr>
          <w:sz w:val="28"/>
          <w:szCs w:val="28"/>
        </w:rPr>
        <w:t>2. На</w:t>
      </w:r>
      <w:r w:rsidR="00B52807">
        <w:rPr>
          <w:sz w:val="28"/>
          <w:szCs w:val="28"/>
        </w:rPr>
        <w:t xml:space="preserve">стоящий решение обнародовать «02» ноября </w:t>
      </w:r>
      <w:r w:rsidRPr="00F808F5">
        <w:rPr>
          <w:sz w:val="28"/>
          <w:szCs w:val="28"/>
        </w:rPr>
        <w:t xml:space="preserve">2020 г. в специально выделенных местах обнародования и разместить на официальном сайте администрации </w:t>
      </w:r>
      <w:r>
        <w:rPr>
          <w:sz w:val="28"/>
          <w:szCs w:val="28"/>
        </w:rPr>
        <w:t>Песчанского</w:t>
      </w:r>
      <w:r w:rsidRPr="00F808F5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D65BD1" w:rsidRDefault="00D65BD1" w:rsidP="00D65B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08F5">
        <w:rPr>
          <w:sz w:val="28"/>
          <w:szCs w:val="28"/>
        </w:rPr>
        <w:t>3.Настоящее решение вступает в силу со дня его официального обнародования.</w:t>
      </w:r>
      <w:bookmarkEnd w:id="0"/>
    </w:p>
    <w:p w:rsidR="00B52807" w:rsidRPr="00F808F5" w:rsidRDefault="00B52807" w:rsidP="00D65BD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65BD1" w:rsidRPr="00F808F5" w:rsidRDefault="00D65BD1" w:rsidP="00D65BD1">
      <w:pPr>
        <w:tabs>
          <w:tab w:val="left" w:pos="567"/>
        </w:tabs>
        <w:ind w:left="1080"/>
        <w:jc w:val="both"/>
        <w:rPr>
          <w:sz w:val="28"/>
          <w:szCs w:val="28"/>
        </w:rPr>
      </w:pPr>
    </w:p>
    <w:p w:rsidR="00D65BD1" w:rsidRPr="00F808F5" w:rsidRDefault="00D65BD1" w:rsidP="00D65BD1">
      <w:pPr>
        <w:shd w:val="clear" w:color="auto" w:fill="FFFFFF"/>
        <w:tabs>
          <w:tab w:val="left" w:pos="1134"/>
        </w:tabs>
        <w:jc w:val="both"/>
        <w:rPr>
          <w:b/>
          <w:sz w:val="28"/>
          <w:szCs w:val="28"/>
        </w:rPr>
      </w:pPr>
      <w:r w:rsidRPr="00F808F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Песчанского</w:t>
      </w:r>
    </w:p>
    <w:p w:rsidR="004F4708" w:rsidRDefault="00D65BD1" w:rsidP="00B52807">
      <w:pPr>
        <w:shd w:val="clear" w:color="auto" w:fill="FFFFFF"/>
        <w:tabs>
          <w:tab w:val="left" w:pos="1134"/>
        </w:tabs>
        <w:jc w:val="both"/>
      </w:pPr>
      <w:r w:rsidRPr="00F808F5">
        <w:rPr>
          <w:b/>
          <w:sz w:val="28"/>
          <w:szCs w:val="28"/>
        </w:rPr>
        <w:t xml:space="preserve">муниципального образования </w:t>
      </w:r>
      <w:r w:rsidRPr="00F808F5">
        <w:rPr>
          <w:b/>
          <w:sz w:val="28"/>
          <w:szCs w:val="28"/>
        </w:rPr>
        <w:tab/>
      </w:r>
      <w:r w:rsidRPr="00F808F5">
        <w:rPr>
          <w:b/>
          <w:sz w:val="28"/>
          <w:szCs w:val="28"/>
        </w:rPr>
        <w:tab/>
      </w:r>
      <w:r w:rsidRPr="00F808F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Л.М.Загоруйко</w:t>
      </w:r>
      <w:proofErr w:type="spellEnd"/>
    </w:p>
    <w:sectPr w:rsidR="004F4708" w:rsidSect="00BF0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43"/>
    <w:multiLevelType w:val="hybridMultilevel"/>
    <w:tmpl w:val="A83EC850"/>
    <w:lvl w:ilvl="0" w:tplc="49801F2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3A26D43"/>
    <w:multiLevelType w:val="hybridMultilevel"/>
    <w:tmpl w:val="31645862"/>
    <w:lvl w:ilvl="0" w:tplc="BA06F7EE">
      <w:start w:val="1"/>
      <w:numFmt w:val="decimal"/>
      <w:lvlText w:val="%1."/>
      <w:lvlJc w:val="left"/>
      <w:pPr>
        <w:ind w:left="9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E120330"/>
    <w:multiLevelType w:val="hybridMultilevel"/>
    <w:tmpl w:val="A83EC850"/>
    <w:lvl w:ilvl="0" w:tplc="49801F2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47A3C10"/>
    <w:multiLevelType w:val="hybridMultilevel"/>
    <w:tmpl w:val="C45ECE24"/>
    <w:lvl w:ilvl="0" w:tplc="FB06E1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D1"/>
    <w:rsid w:val="00007DD6"/>
    <w:rsid w:val="00092882"/>
    <w:rsid w:val="00210080"/>
    <w:rsid w:val="004F4708"/>
    <w:rsid w:val="00804C8E"/>
    <w:rsid w:val="00AC456D"/>
    <w:rsid w:val="00AE37EA"/>
    <w:rsid w:val="00B52807"/>
    <w:rsid w:val="00BF013D"/>
    <w:rsid w:val="00C50C88"/>
    <w:rsid w:val="00D65BD1"/>
    <w:rsid w:val="00E7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BD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D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65BD1"/>
    <w:pPr>
      <w:jc w:val="center"/>
    </w:pPr>
    <w:rPr>
      <w:b/>
      <w:sz w:val="44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D65BD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Цветовое выделение"/>
    <w:uiPriority w:val="99"/>
    <w:rsid w:val="00D65BD1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D65BD1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D65B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8">
    <w:name w:val="Hyperlink"/>
    <w:uiPriority w:val="99"/>
    <w:rsid w:val="00D65BD1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65BD1"/>
    <w:pPr>
      <w:spacing w:before="100" w:beforeAutospacing="1" w:after="100" w:afterAutospacing="1"/>
    </w:pPr>
  </w:style>
  <w:style w:type="paragraph" w:customStyle="1" w:styleId="s15">
    <w:name w:val="s_15"/>
    <w:basedOn w:val="a"/>
    <w:rsid w:val="00D65BD1"/>
    <w:pPr>
      <w:spacing w:before="100" w:beforeAutospacing="1" w:after="100" w:afterAutospacing="1"/>
    </w:pPr>
  </w:style>
  <w:style w:type="character" w:customStyle="1" w:styleId="s10">
    <w:name w:val="s_10"/>
    <w:rsid w:val="00D65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E29388D1B209432BD0F39EE852A5F19973FF77F06E319D55433E65082C7D59B9F42ECF0A52E49s6v5V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E29388D1B209432BD0F39EE852A5F19973FF77703E319D55433E65082C7D59B9F42ECF0A52949s6vEV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</Words>
  <Characters>7529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2020-11-02T07:18:00Z</dcterms:created>
  <dcterms:modified xsi:type="dcterms:W3CDTF">2020-12-15T06:38:00Z</dcterms:modified>
</cp:coreProperties>
</file>