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64" w:rsidRDefault="00602B9F">
      <w:pPr>
        <w:ind w:right="-598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</w:t>
      </w:r>
    </w:p>
    <w:p w:rsidR="00614464" w:rsidRDefault="00614464">
      <w:pPr>
        <w:jc w:val="center"/>
        <w:rPr>
          <w:b/>
          <w:sz w:val="24"/>
          <w:szCs w:val="24"/>
        </w:rPr>
      </w:pPr>
    </w:p>
    <w:p w:rsidR="00614464" w:rsidRDefault="00602B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по озеленению населенных пунктов </w:t>
      </w:r>
      <w:r w:rsidR="0087672B">
        <w:rPr>
          <w:b/>
          <w:sz w:val="24"/>
          <w:szCs w:val="24"/>
        </w:rPr>
        <w:t>Песчанского МО Самойловского</w:t>
      </w:r>
      <w:r>
        <w:rPr>
          <w:b/>
          <w:sz w:val="24"/>
          <w:szCs w:val="24"/>
        </w:rPr>
        <w:t xml:space="preserve"> муниципального района (городского округа)</w:t>
      </w:r>
    </w:p>
    <w:p w:rsidR="00614464" w:rsidRDefault="00614464">
      <w:pPr>
        <w:rPr>
          <w:sz w:val="16"/>
          <w:szCs w:val="16"/>
        </w:rPr>
      </w:pPr>
    </w:p>
    <w:tbl>
      <w:tblPr>
        <w:tblW w:w="520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28"/>
        <w:gridCol w:w="3403"/>
        <w:gridCol w:w="2127"/>
        <w:gridCol w:w="1559"/>
        <w:gridCol w:w="1276"/>
        <w:gridCol w:w="1275"/>
        <w:gridCol w:w="1701"/>
        <w:gridCol w:w="1629"/>
        <w:gridCol w:w="1630"/>
      </w:tblGrid>
      <w:tr w:rsidR="00614464">
        <w:trPr>
          <w:trHeight w:val="398"/>
          <w:tblHeader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Наименование мероприятия, предусмотренного </w:t>
            </w:r>
          </w:p>
          <w:p w:rsidR="00614464" w:rsidRDefault="00602B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Стратегией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Планируемый </w:t>
            </w:r>
          </w:p>
          <w:p w:rsidR="00614464" w:rsidRDefault="00602B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Общий срок реализации</w:t>
            </w:r>
          </w:p>
          <w:p w:rsidR="00614464" w:rsidRDefault="006144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Населенный пункт (объект)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 w:rsidP="000658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Запланировано в 202</w:t>
            </w:r>
            <w:r w:rsidR="00065841">
              <w:rPr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Фактически выполнено</w:t>
            </w:r>
          </w:p>
        </w:tc>
      </w:tr>
      <w:tr w:rsidR="00614464">
        <w:trPr>
          <w:trHeight w:val="397"/>
          <w:tblHeader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 w:rsidP="00065841">
            <w:pPr>
              <w:jc w:val="center"/>
              <w:rPr>
                <w:sz w:val="24"/>
                <w:szCs w:val="24"/>
              </w:rPr>
            </w:pPr>
            <w:r>
              <w:rPr>
                <w:rStyle w:val="25"/>
                <w:rFonts w:eastAsia="Batang"/>
                <w:sz w:val="24"/>
                <w:szCs w:val="24"/>
              </w:rPr>
              <w:t>I полугодие 202</w:t>
            </w:r>
            <w:r w:rsidR="00065841">
              <w:rPr>
                <w:rStyle w:val="25"/>
                <w:rFonts w:eastAsia="Batang"/>
                <w:sz w:val="24"/>
                <w:szCs w:val="24"/>
              </w:rPr>
              <w:t>5</w:t>
            </w:r>
            <w:r>
              <w:rPr>
                <w:rStyle w:val="25"/>
                <w:rFonts w:eastAsia="Batang"/>
                <w:sz w:val="24"/>
                <w:szCs w:val="24"/>
              </w:rPr>
              <w:t xml:space="preserve"> года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 w:rsidP="00065841">
            <w:pPr>
              <w:ind w:left="240"/>
              <w:jc w:val="center"/>
              <w:rPr>
                <w:sz w:val="24"/>
                <w:szCs w:val="24"/>
              </w:rPr>
            </w:pPr>
            <w:r>
              <w:rPr>
                <w:rStyle w:val="25"/>
                <w:rFonts w:eastAsia="Batang"/>
                <w:sz w:val="24"/>
                <w:szCs w:val="24"/>
              </w:rPr>
              <w:t>202</w:t>
            </w:r>
            <w:r w:rsidR="00065841">
              <w:rPr>
                <w:rStyle w:val="25"/>
                <w:rFonts w:eastAsia="Batang"/>
                <w:sz w:val="24"/>
                <w:szCs w:val="24"/>
              </w:rPr>
              <w:t>5</w:t>
            </w:r>
            <w:r>
              <w:rPr>
                <w:rStyle w:val="25"/>
                <w:rFonts w:eastAsia="Batang"/>
                <w:sz w:val="24"/>
                <w:szCs w:val="24"/>
              </w:rPr>
              <w:t xml:space="preserve"> год</w:t>
            </w: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5"/>
                <w:rFonts w:eastAsia="Batang"/>
                <w:b w:val="0"/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Принятие нормативно-правовых актов и программ в области озеленения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Повышение уровня нормативно-правового регулирования в сфере зеленого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72B" w:rsidRDefault="0087672B" w:rsidP="00C5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</w:t>
            </w:r>
            <w:r w:rsidR="00C53CCC" w:rsidRPr="00C83D19">
              <w:rPr>
                <w:sz w:val="24"/>
                <w:szCs w:val="24"/>
              </w:rPr>
              <w:t>«Правила благоустрой</w:t>
            </w:r>
            <w:r>
              <w:rPr>
                <w:sz w:val="24"/>
                <w:szCs w:val="24"/>
              </w:rPr>
              <w:t>с</w:t>
            </w:r>
            <w:r w:rsidR="00C53CCC" w:rsidRPr="00C83D19">
              <w:rPr>
                <w:sz w:val="24"/>
                <w:szCs w:val="24"/>
              </w:rPr>
              <w:t xml:space="preserve">тва на территории </w:t>
            </w:r>
            <w:r w:rsidR="00C53CCC">
              <w:rPr>
                <w:sz w:val="24"/>
                <w:szCs w:val="24"/>
              </w:rPr>
              <w:t xml:space="preserve">Песчанского </w:t>
            </w:r>
            <w:r w:rsidR="00C53CCC" w:rsidRPr="00C83D19">
              <w:rPr>
                <w:sz w:val="24"/>
                <w:szCs w:val="24"/>
              </w:rPr>
              <w:t xml:space="preserve"> МО»</w:t>
            </w:r>
            <w:r>
              <w:rPr>
                <w:sz w:val="24"/>
                <w:szCs w:val="24"/>
              </w:rPr>
              <w:t xml:space="preserve"> утвержденные решение от 26.06.2022 г. №185,</w:t>
            </w:r>
          </w:p>
          <w:p w:rsidR="0087672B" w:rsidRDefault="0087672B" w:rsidP="00C53CCC">
            <w:pPr>
              <w:jc w:val="center"/>
              <w:rPr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Pr="0087672B">
              <w:rPr>
                <w:b/>
                <w:bCs/>
                <w:color w:val="2C2D2E"/>
                <w:sz w:val="24"/>
                <w:szCs w:val="24"/>
                <w:shd w:val="clear" w:color="auto" w:fill="FFFFFF"/>
              </w:rPr>
              <w:t>Об утверждении </w:t>
            </w:r>
            <w:r w:rsidRPr="0087672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  <w:r w:rsidRPr="0087672B">
              <w:rPr>
                <w:rFonts w:ascii="Calibri" w:hAnsi="Calibri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87672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«Благоустройство территории Песчанского муниципального образования </w:t>
            </w:r>
            <w:r w:rsidRPr="0087672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Самойловского муниципального района Саратовской области  на 2024-2026 годы</w:t>
            </w:r>
            <w:r w:rsidRPr="0087672B">
              <w:rPr>
                <w:b/>
                <w:bCs/>
                <w:color w:val="2C2D2E"/>
                <w:sz w:val="24"/>
                <w:szCs w:val="24"/>
                <w:shd w:val="clear" w:color="auto" w:fill="FFFFFF"/>
              </w:rPr>
              <w:t>»</w:t>
            </w:r>
            <w:r>
              <w:rPr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утв. Пост от </w:t>
            </w:r>
            <w:r w:rsidR="00065841">
              <w:rPr>
                <w:b/>
                <w:bCs/>
                <w:color w:val="2C2D2E"/>
                <w:sz w:val="24"/>
                <w:szCs w:val="24"/>
                <w:shd w:val="clear" w:color="auto" w:fill="FFFFFF"/>
              </w:rPr>
              <w:t>26.12.2024 г. №92</w:t>
            </w:r>
          </w:p>
          <w:p w:rsidR="0087672B" w:rsidRPr="0087672B" w:rsidRDefault="0087672B" w:rsidP="00C53CCC">
            <w:pPr>
              <w:jc w:val="center"/>
              <w:rPr>
                <w:sz w:val="24"/>
                <w:szCs w:val="24"/>
              </w:rPr>
            </w:pPr>
          </w:p>
          <w:p w:rsidR="00483553" w:rsidRPr="00C83D19" w:rsidRDefault="00483553" w:rsidP="00C5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с.Криуша, с.песчанка, с.Криуша, пос.Штейнгардт</w:t>
            </w:r>
          </w:p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lastRenderedPageBreak/>
              <w:t>шт.</w:t>
            </w:r>
          </w:p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(наименование)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9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Учет и оценка состояния территорий объектов озеленения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получение фактических данных, характеризующих зеленые насаждения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Совершенствование административного законодательства в сфере охраны объектов зеленого строительства</w:t>
            </w:r>
          </w:p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(принятие методик расчета </w:t>
            </w:r>
            <w:r>
              <w:rPr>
                <w:rStyle w:val="295pt"/>
                <w:rFonts w:eastAsia="Batang"/>
                <w:b w:val="0"/>
                <w:sz w:val="24"/>
                <w:szCs w:val="24"/>
              </w:rPr>
              <w:lastRenderedPageBreak/>
              <w:t>ущерба, утверждение нормативов размера затрат, связанных с выращиванием деревьев, кустарников, газонов)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 xml:space="preserve">обеспечения своевременного и эффективного предотвращения возможных негативных последствий в виде </w:t>
            </w:r>
            <w:r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нанесения вреда зеленым насаждениям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(наименование)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«Разработка, утверждение и обнародование краткосрочных и долгосрочных, планов по озеленению населенных пунктов, муниципальных образований согласно методических рекомендаций по реализации Стратегии с учетом градостроительного планирования»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обеспечение непрерывного планомерного характера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E1" w:rsidRPr="00C62F48" w:rsidRDefault="007962E1" w:rsidP="007962E1">
            <w:pPr>
              <w:spacing w:line="276" w:lineRule="auto"/>
              <w:ind w:left="288" w:hanging="288"/>
              <w:jc w:val="center"/>
              <w:rPr>
                <w:rStyle w:val="295pt"/>
                <w:rFonts w:eastAsia="Batang"/>
                <w:b w:val="0"/>
              </w:rPr>
            </w:pPr>
            <w:r w:rsidRPr="00C62F48">
              <w:rPr>
                <w:shd w:val="clear" w:color="auto" w:fill="FFFFFF"/>
              </w:rPr>
              <w:t>https://peschanskoe-64.gosuslugi.ru</w:t>
            </w:r>
          </w:p>
          <w:p w:rsidR="00614464" w:rsidRDefault="007962E1" w:rsidP="007962E1">
            <w:pPr>
              <w:jc w:val="center"/>
              <w:rPr>
                <w:sz w:val="24"/>
                <w:szCs w:val="24"/>
              </w:rPr>
            </w:pPr>
            <w:r w:rsidRPr="00C62F48">
              <w:rPr>
                <w:rStyle w:val="29"/>
                <w:rFonts w:eastAsia="Batang"/>
              </w:rPr>
              <w:t>деятельность- социальная сфера-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Привлечение квалифицированных специалистов на работы в сфере озеленения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обеспечение специалистами при проведении зеленого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Разработка и реализация мероприятий по круглогодичной охране зеленых насаждений в населенных пунктах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Сохранение озелененных территорий в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7-8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Создание и развитие питомников декоративных древесных растений, питомников декоративных растений и цветочно- </w:t>
            </w:r>
            <w:r>
              <w:rPr>
                <w:rStyle w:val="295pt"/>
                <w:rFonts w:eastAsia="Batang"/>
                <w:b w:val="0"/>
                <w:sz w:val="24"/>
                <w:szCs w:val="24"/>
              </w:rPr>
              <w:lastRenderedPageBreak/>
              <w:t>оранжерейных хозяйств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обеспечение потребностей в районированном посадочном материале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шт./га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spacing w:after="180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Удаление устаревших, аварийных насаждений, подготовка территории под новые объекты зеленого строительства:</w:t>
            </w:r>
          </w:p>
          <w:p w:rsidR="00614464" w:rsidRDefault="00602B9F">
            <w:pPr>
              <w:spacing w:before="180" w:after="300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деревьев и кустарников</w:t>
            </w:r>
          </w:p>
          <w:p w:rsidR="00614464" w:rsidRDefault="00602B9F">
            <w:pPr>
              <w:spacing w:before="300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подготовка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улучшение качества зеленых насаждений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spacing w:after="660"/>
              <w:jc w:val="center"/>
              <w:rPr>
                <w:sz w:val="24"/>
                <w:szCs w:val="24"/>
              </w:rPr>
            </w:pPr>
            <w:r>
              <w:rPr>
                <w:rStyle w:val="2ArialUnicodeMS65pt"/>
                <w:rFonts w:ascii="Times New Roman" w:eastAsia="Batang" w:hAnsi="Times New Roman" w:cs="Times New Roman"/>
                <w:b w:val="0"/>
                <w:sz w:val="24"/>
                <w:szCs w:val="24"/>
              </w:rPr>
              <w:t>X</w:t>
            </w:r>
          </w:p>
          <w:p w:rsidR="00614464" w:rsidRDefault="00602B9F">
            <w:pPr>
              <w:spacing w:before="660" w:after="24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  <w:p w:rsidR="00614464" w:rsidRDefault="00602B9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464" w:rsidRDefault="00614464">
            <w:pPr>
              <w:jc w:val="center"/>
              <w:rPr>
                <w:rStyle w:val="2ArialUnicodeMS65pt"/>
                <w:rFonts w:ascii="Times New Roman" w:eastAsia="Batang" w:hAnsi="Times New Roman" w:cs="Times New Roman"/>
                <w:b w:val="0"/>
                <w:sz w:val="22"/>
                <w:szCs w:val="22"/>
              </w:rPr>
            </w:pPr>
          </w:p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ArialUnicodeMS65pt"/>
                <w:rFonts w:ascii="Times New Roman" w:eastAsia="Batang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5"/>
                <w:rFonts w:eastAsia="Batang"/>
                <w:b w:val="0"/>
                <w:sz w:val="22"/>
                <w:szCs w:val="22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Капитальный ремонт существующих объектов озеленения </w:t>
            </w:r>
            <w:r>
              <w:rPr>
                <w:rStyle w:val="25"/>
                <w:rFonts w:eastAsia="Batang"/>
                <w:b w:val="0"/>
                <w:sz w:val="24"/>
                <w:szCs w:val="24"/>
              </w:rPr>
              <w:t xml:space="preserve">в </w:t>
            </w: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населенных пунктах (скверы, парки, аллеи и другие общедоступные озелененные территории),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улучшение качества зеленых насаждений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10.1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Посадка деревьев и кустарников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42053C" w:rsidP="00065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065841">
              <w:rPr>
                <w:sz w:val="22"/>
                <w:szCs w:val="22"/>
              </w:rPr>
              <w:t>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420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 w:rsidTr="006E7060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10.2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Создание и содержание газонов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 w:rsidP="006E7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 w:rsidP="006E7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 w:rsidTr="006F7E7F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10.3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Создание и содержание цветочных клумб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7F" w:rsidRPr="00E632B6" w:rsidRDefault="006F7E7F" w:rsidP="006F7E7F">
            <w:pPr>
              <w:jc w:val="center"/>
              <w:rPr>
                <w:sz w:val="22"/>
                <w:szCs w:val="22"/>
                <w:highlight w:val="yellow"/>
              </w:rPr>
            </w:pPr>
            <w:r w:rsidRPr="00E632B6">
              <w:rPr>
                <w:sz w:val="22"/>
                <w:szCs w:val="22"/>
                <w:highlight w:val="yellow"/>
              </w:rPr>
              <w:t>с.Криуша</w:t>
            </w:r>
          </w:p>
          <w:p w:rsidR="006F7E7F" w:rsidRPr="00E632B6" w:rsidRDefault="006F7E7F" w:rsidP="006F7E7F">
            <w:pPr>
              <w:jc w:val="center"/>
              <w:rPr>
                <w:sz w:val="22"/>
                <w:szCs w:val="22"/>
                <w:highlight w:val="yellow"/>
              </w:rPr>
            </w:pPr>
            <w:r w:rsidRPr="00E632B6">
              <w:rPr>
                <w:sz w:val="22"/>
                <w:szCs w:val="22"/>
                <w:highlight w:val="yellow"/>
              </w:rPr>
              <w:t>.с.Песчанка</w:t>
            </w:r>
          </w:p>
          <w:p w:rsidR="00614464" w:rsidRDefault="006F7E7F" w:rsidP="006F7E7F">
            <w:pPr>
              <w:jc w:val="center"/>
              <w:rPr>
                <w:sz w:val="22"/>
                <w:szCs w:val="22"/>
              </w:rPr>
            </w:pPr>
            <w:r w:rsidRPr="00E632B6">
              <w:rPr>
                <w:sz w:val="22"/>
                <w:szCs w:val="22"/>
                <w:highlight w:val="yellow"/>
              </w:rPr>
              <w:t>с.Каменка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7F" w:rsidRPr="00E632B6" w:rsidRDefault="006F7E7F" w:rsidP="006F7E7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632B6">
              <w:rPr>
                <w:color w:val="000000"/>
                <w:sz w:val="24"/>
                <w:szCs w:val="24"/>
                <w:highlight w:val="yellow"/>
              </w:rPr>
              <w:t>1.35</w:t>
            </w:r>
          </w:p>
          <w:p w:rsidR="006F7E7F" w:rsidRPr="00E632B6" w:rsidRDefault="006F7E7F" w:rsidP="006F7E7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632B6">
              <w:rPr>
                <w:color w:val="000000"/>
                <w:sz w:val="24"/>
                <w:szCs w:val="24"/>
                <w:highlight w:val="yellow"/>
              </w:rPr>
              <w:t>2.55</w:t>
            </w:r>
          </w:p>
          <w:p w:rsidR="00614464" w:rsidRDefault="006F7E7F" w:rsidP="006F7E7F">
            <w:pPr>
              <w:jc w:val="center"/>
              <w:rPr>
                <w:sz w:val="22"/>
                <w:szCs w:val="22"/>
              </w:rPr>
            </w:pPr>
            <w:r w:rsidRPr="00E632B6">
              <w:rPr>
                <w:color w:val="000000"/>
                <w:sz w:val="24"/>
                <w:szCs w:val="24"/>
                <w:highlight w:val="yellow"/>
              </w:rPr>
              <w:t>3.20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 w:rsidTr="006F7E7F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10.4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Другие элементы озеленения (вписать какие)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Обновление объектов зеленого строительства при проведении </w:t>
            </w:r>
            <w:r>
              <w:rPr>
                <w:rStyle w:val="295pt"/>
                <w:rFonts w:eastAsia="Batang"/>
                <w:b w:val="0"/>
                <w:sz w:val="24"/>
                <w:szCs w:val="24"/>
              </w:rPr>
              <w:lastRenderedPageBreak/>
              <w:t>работ по благоустройству дворовых территорий в городах области: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lastRenderedPageBreak/>
              <w:t>11.1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Посадка деревьев и кустарников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Улучшение качества зеленых насаждений населенных пунктов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Создание и содержание газонов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Создание и содержание цветочных клумб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Другие элементы озеленения (вписать какие)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Выполнение работ по уходу за зелеными насаждениями и устройство поливочных систем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улучшение качества зеленых насаждений населенных пун кто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Проведение конкурсов в муниципальных районах «Лучшее озелененное пространство двора многоквартирного дома и частной застройки»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улучшение качества зеленых насаждений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rStyle w:val="295pt"/>
                <w:rFonts w:eastAsia="Batang"/>
                <w:b w:val="0"/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Реализация и актуализация среднесрочных и долгосрочных планов, муниципальных программ по озеленению населенных пунктов муниципальных районов области</w:t>
            </w:r>
          </w:p>
          <w:p w:rsidR="00614464" w:rsidRDefault="0061446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</w:pPr>
            <w:r>
              <w:rPr>
                <w:rStyle w:val="295pt"/>
                <w:rFonts w:eastAsia="Batang"/>
                <w:b w:val="0"/>
              </w:rPr>
              <w:lastRenderedPageBreak/>
              <w:t>обеспечение непрерывного планомерного характера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</w:pPr>
            <w:r>
              <w:rPr>
                <w:rStyle w:val="295pt"/>
                <w:rFonts w:eastAsia="Batang"/>
                <w:b w:val="0"/>
              </w:rPr>
              <w:t>2017-2025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rStyle w:val="295pt"/>
                <w:rFonts w:eastAsia="Batang"/>
                <w:sz w:val="22"/>
                <w:szCs w:val="22"/>
                <w:lang w:val="en-US" w:eastAsia="en-US" w:bidi="en-US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lastRenderedPageBreak/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Обеспечение рабочими местами подготовленных специалистов в сфере зеленого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</w:pPr>
            <w:r>
              <w:rPr>
                <w:rStyle w:val="295pt"/>
                <w:rFonts w:eastAsia="Batang"/>
                <w:b w:val="0"/>
              </w:rPr>
              <w:t>Повышение качества создаваемых объектов зеленого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</w:pPr>
            <w:r>
              <w:rPr>
                <w:rStyle w:val="295pt"/>
                <w:rFonts w:eastAsia="Batang"/>
                <w:b w:val="0"/>
              </w:rPr>
              <w:t>2021-2040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rStyle w:val="295pt"/>
                <w:rFonts w:eastAsia="Batang"/>
                <w:sz w:val="22"/>
                <w:szCs w:val="22"/>
                <w:lang w:val="en-US" w:eastAsia="en-US" w:bidi="en-US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Создание парков, скверов, бульваров, садов и озелененных полос улично-дорожной сети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</w:pPr>
            <w:r>
              <w:rPr>
                <w:rStyle w:val="295pt"/>
                <w:rFonts w:eastAsia="Batang"/>
                <w:b w:val="0"/>
              </w:rPr>
              <w:t>увеличение площади озелененных территорий общего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</w:pPr>
            <w:r>
              <w:rPr>
                <w:rStyle w:val="295pt"/>
                <w:rFonts w:eastAsia="Batang"/>
                <w:b w:val="0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шт./га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rStyle w:val="295pt"/>
                <w:rFonts w:eastAsia="Batang"/>
                <w:sz w:val="22"/>
                <w:szCs w:val="22"/>
                <w:lang w:val="en-US" w:eastAsia="en-US" w:bidi="en-US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Внедрение современных научнообоснованных технологий проектирования и способов создания зеленых насаждений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</w:pPr>
            <w:r>
              <w:rPr>
                <w:rStyle w:val="295pt"/>
                <w:rFonts w:eastAsia="Batang"/>
                <w:b w:val="0"/>
              </w:rPr>
              <w:t>Снижение затрат при создании объектов зеленого строительства и повышения их экологической устойчивости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</w:pPr>
            <w:r>
              <w:rPr>
                <w:rStyle w:val="295pt"/>
                <w:rFonts w:eastAsia="Batang"/>
                <w:b w:val="0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  <w:p w:rsidR="00614464" w:rsidRDefault="00602B9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(проектов)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rStyle w:val="295pt"/>
                <w:rFonts w:eastAsia="Batang"/>
                <w:sz w:val="22"/>
                <w:szCs w:val="22"/>
                <w:lang w:val="en-US" w:eastAsia="en-US" w:bidi="en-US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rStyle w:val="295pt"/>
                <w:rFonts w:eastAsia="Batang"/>
                <w:b w:val="0"/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Расширение ассортимента посадочного материала в питомниках декоративных растений и цветочно-оранжерейных хозяйств</w:t>
            </w:r>
          </w:p>
          <w:p w:rsidR="00614464" w:rsidRDefault="0061446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</w:pPr>
            <w:r>
              <w:rPr>
                <w:rStyle w:val="295pt"/>
                <w:rFonts w:eastAsia="Batang"/>
                <w:b w:val="0"/>
              </w:rPr>
              <w:t>Полное обеспечение потребностей в посадочном материале питомниками, организованными на территории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</w:pPr>
            <w:r>
              <w:rPr>
                <w:rStyle w:val="295pt"/>
                <w:rFonts w:eastAsia="Batang"/>
                <w:b w:val="0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количество</w:t>
            </w:r>
          </w:p>
          <w:p w:rsidR="00614464" w:rsidRDefault="00602B9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10"/>
                <w:szCs w:val="10"/>
              </w:rPr>
            </w:pP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b/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Актуализация информации о состоянии объектов зеленого строительства на основе инвентаризации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Получение информации для дальнейшего планирования в сфере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  <w:rPr>
                <w:b/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2021-2040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2ArialUnicodeMS65pt"/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61446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2</w:t>
            </w:r>
            <w:r>
              <w:rPr>
                <w:rStyle w:val="295pt"/>
                <w:rFonts w:eastAsia="Batang"/>
                <w:b w:val="0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b/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Оценка результативности исполнения среднесрочных и </w:t>
            </w:r>
            <w:r>
              <w:rPr>
                <w:rStyle w:val="295pt"/>
                <w:rFonts w:eastAsia="Batang"/>
                <w:b w:val="0"/>
                <w:sz w:val="24"/>
                <w:szCs w:val="24"/>
              </w:rPr>
              <w:lastRenderedPageBreak/>
              <w:t>долгосрочных планов по озеленению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 xml:space="preserve">Создание информационной </w:t>
            </w:r>
            <w:r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основы для выработки дальнейших управленческих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  <w:rPr>
                <w:b/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2025-2040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2ArialUnicodeMS65pt"/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614464">
        <w:trPr>
          <w:trHeight w:val="28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rStyle w:val="295pt"/>
                <w:rFonts w:eastAsia="Batang"/>
                <w:b w:val="0"/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rStyle w:val="295pt"/>
                <w:rFonts w:eastAsia="Batang"/>
                <w:b w:val="0"/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Объем финансирования на</w:t>
            </w:r>
          </w:p>
          <w:p w:rsidR="00614464" w:rsidRDefault="00602B9F">
            <w:pPr>
              <w:rPr>
                <w:b/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работы но озеленению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jc w:val="center"/>
              <w:rPr>
                <w:sz w:val="22"/>
                <w:szCs w:val="22"/>
              </w:rPr>
            </w:pPr>
            <w:r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ind w:left="79"/>
              <w:jc w:val="center"/>
              <w:rPr>
                <w:sz w:val="22"/>
                <w:szCs w:val="22"/>
              </w:rPr>
            </w:pPr>
            <w:r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rStyle w:val="295pt"/>
                <w:rFonts w:eastAsia="Batang"/>
                <w:b w:val="0"/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тыс. 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065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61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200"/>
              <w:jc w:val="center"/>
              <w:rPr>
                <w:rStyle w:val="295pt"/>
                <w:rFonts w:eastAsia="Batang"/>
                <w:b w:val="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b/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Бюджетные средства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rStyle w:val="295pt"/>
                <w:rFonts w:eastAsia="Batang"/>
                <w:b w:val="0"/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тыс. 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  <w:tr w:rsidR="00614464">
        <w:trPr>
          <w:trHeight w:val="58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200"/>
              <w:jc w:val="center"/>
              <w:rPr>
                <w:rStyle w:val="295pt"/>
                <w:rFonts w:eastAsia="Batang"/>
                <w:b w:val="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02B9F">
            <w:pPr>
              <w:rPr>
                <w:b/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4464" w:rsidRDefault="0061446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02B9F">
            <w:pPr>
              <w:jc w:val="center"/>
              <w:rPr>
                <w:rStyle w:val="295pt"/>
                <w:rFonts w:eastAsia="Batang"/>
                <w:b w:val="0"/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тыс. 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065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465146" w:rsidRDefault="004651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4464" w:rsidRDefault="006144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4464" w:rsidRDefault="00614464">
      <w:pPr>
        <w:rPr>
          <w:sz w:val="28"/>
          <w:szCs w:val="28"/>
        </w:rPr>
      </w:pPr>
    </w:p>
    <w:sectPr w:rsidR="00614464" w:rsidSect="003E765F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2C0" w:rsidRDefault="00B912C0">
      <w:r>
        <w:separator/>
      </w:r>
    </w:p>
  </w:endnote>
  <w:endnote w:type="continuationSeparator" w:id="1">
    <w:p w:rsidR="00B912C0" w:rsidRDefault="00B9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2C0" w:rsidRDefault="00B912C0">
      <w:r>
        <w:separator/>
      </w:r>
    </w:p>
  </w:footnote>
  <w:footnote w:type="continuationSeparator" w:id="1">
    <w:p w:rsidR="00B912C0" w:rsidRDefault="00B91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464"/>
    <w:rsid w:val="00065841"/>
    <w:rsid w:val="00123ADC"/>
    <w:rsid w:val="002010F3"/>
    <w:rsid w:val="003C749E"/>
    <w:rsid w:val="003E765F"/>
    <w:rsid w:val="0042053C"/>
    <w:rsid w:val="00465146"/>
    <w:rsid w:val="00483553"/>
    <w:rsid w:val="00602B9F"/>
    <w:rsid w:val="00614464"/>
    <w:rsid w:val="00617442"/>
    <w:rsid w:val="006E7060"/>
    <w:rsid w:val="006F7E7F"/>
    <w:rsid w:val="007962E1"/>
    <w:rsid w:val="0087672B"/>
    <w:rsid w:val="00B912C0"/>
    <w:rsid w:val="00C53CCC"/>
    <w:rsid w:val="00ED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5F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1">
    <w:name w:val="heading 1"/>
    <w:basedOn w:val="a"/>
    <w:next w:val="a"/>
    <w:uiPriority w:val="9"/>
    <w:qFormat/>
    <w:rsid w:val="003E76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3E76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3E76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3E76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3E765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3E76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3E76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3E76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3E76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3E76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E765F"/>
    <w:rPr>
      <w:sz w:val="24"/>
      <w:szCs w:val="24"/>
    </w:rPr>
  </w:style>
  <w:style w:type="character" w:customStyle="1" w:styleId="QuoteChar">
    <w:name w:val="Quote Char"/>
    <w:uiPriority w:val="29"/>
    <w:rsid w:val="003E765F"/>
    <w:rPr>
      <w:i/>
    </w:rPr>
  </w:style>
  <w:style w:type="character" w:customStyle="1" w:styleId="IntenseQuoteChar">
    <w:name w:val="Intense Quote Char"/>
    <w:uiPriority w:val="30"/>
    <w:rsid w:val="003E765F"/>
    <w:rPr>
      <w:i/>
    </w:rPr>
  </w:style>
  <w:style w:type="paragraph" w:styleId="a3">
    <w:name w:val="header"/>
    <w:basedOn w:val="a"/>
    <w:uiPriority w:val="99"/>
    <w:unhideWhenUsed/>
    <w:rsid w:val="003E765F"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rsid w:val="003E765F"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rsid w:val="003E76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sid w:val="003E765F"/>
    <w:rPr>
      <w:sz w:val="18"/>
    </w:rPr>
  </w:style>
  <w:style w:type="character" w:customStyle="1" w:styleId="EndnoteTextChar">
    <w:name w:val="Endnote Text Char"/>
    <w:uiPriority w:val="99"/>
    <w:rsid w:val="003E765F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3E76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3E765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E76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E765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E76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E765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E76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E765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E765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E765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E76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3E765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E76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3E76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E76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3E765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E76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E765F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3E765F"/>
    <w:pPr>
      <w:ind w:left="720"/>
      <w:contextualSpacing/>
    </w:pPr>
  </w:style>
  <w:style w:type="paragraph" w:styleId="a7">
    <w:name w:val="No Spacing"/>
    <w:uiPriority w:val="1"/>
    <w:qFormat/>
    <w:rsid w:val="003E765F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3E765F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3E765F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3E765F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E76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3E76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3E765F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3E76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3E765F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E765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rsid w:val="003E765F"/>
  </w:style>
  <w:style w:type="paragraph" w:customStyle="1" w:styleId="12">
    <w:name w:val="Нижний колонтитул1"/>
    <w:basedOn w:val="a"/>
    <w:link w:val="CaptionChar"/>
    <w:uiPriority w:val="99"/>
    <w:unhideWhenUsed/>
    <w:rsid w:val="003E76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E765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E76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3E765F"/>
  </w:style>
  <w:style w:type="table" w:styleId="ae">
    <w:name w:val="Table Grid"/>
    <w:basedOn w:val="a1"/>
    <w:uiPriority w:val="59"/>
    <w:rsid w:val="003E76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E76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76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E7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76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76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3E765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E765F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3E765F"/>
    <w:rPr>
      <w:sz w:val="18"/>
    </w:rPr>
  </w:style>
  <w:style w:type="character" w:styleId="af2">
    <w:name w:val="footnote reference"/>
    <w:basedOn w:val="a0"/>
    <w:uiPriority w:val="99"/>
    <w:unhideWhenUsed/>
    <w:rsid w:val="003E765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E765F"/>
  </w:style>
  <w:style w:type="character" w:customStyle="1" w:styleId="af4">
    <w:name w:val="Текст концевой сноски Знак"/>
    <w:link w:val="af3"/>
    <w:uiPriority w:val="99"/>
    <w:rsid w:val="003E765F"/>
    <w:rPr>
      <w:sz w:val="20"/>
    </w:rPr>
  </w:style>
  <w:style w:type="character" w:styleId="af5">
    <w:name w:val="endnote reference"/>
    <w:basedOn w:val="a0"/>
    <w:uiPriority w:val="99"/>
    <w:semiHidden/>
    <w:unhideWhenUsed/>
    <w:rsid w:val="003E765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E765F"/>
    <w:pPr>
      <w:spacing w:after="57"/>
    </w:pPr>
  </w:style>
  <w:style w:type="paragraph" w:styleId="23">
    <w:name w:val="toc 2"/>
    <w:basedOn w:val="a"/>
    <w:next w:val="a"/>
    <w:uiPriority w:val="39"/>
    <w:unhideWhenUsed/>
    <w:rsid w:val="003E76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E76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E76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E76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E76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E76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E76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E765F"/>
    <w:pPr>
      <w:spacing w:after="57"/>
      <w:ind w:left="2268"/>
    </w:pPr>
  </w:style>
  <w:style w:type="paragraph" w:styleId="af6">
    <w:name w:val="TOC Heading"/>
    <w:uiPriority w:val="39"/>
    <w:unhideWhenUsed/>
    <w:rsid w:val="003E765F"/>
  </w:style>
  <w:style w:type="character" w:customStyle="1" w:styleId="24">
    <w:name w:val="Основной текст (2)_"/>
    <w:basedOn w:val="a0"/>
    <w:rsid w:val="003E76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 (2)"/>
    <w:basedOn w:val="24"/>
    <w:rsid w:val="003E76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4"/>
    <w:rsid w:val="003E76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3E765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ArialUnicodeMS65pt">
    <w:name w:val="Основной текст (2) + Arial Unicode MS;6;5 pt;Не полужирный"/>
    <w:basedOn w:val="24"/>
    <w:rsid w:val="003E765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character" w:customStyle="1" w:styleId="295pt0">
    <w:name w:val="Основной текст (2) + 9;5 pt;Не полужирный;Курсив"/>
    <w:basedOn w:val="24"/>
    <w:rsid w:val="003E76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paragraph" w:customStyle="1" w:styleId="af8">
    <w:name w:val="Подпись к таблице"/>
    <w:basedOn w:val="a"/>
    <w:link w:val="af7"/>
    <w:rsid w:val="003E765F"/>
    <w:pPr>
      <w:shd w:val="clear" w:color="auto" w:fill="FFFFFF"/>
      <w:spacing w:line="0" w:lineRule="atLeast"/>
    </w:pPr>
    <w:rPr>
      <w:rFonts w:eastAsia="Times New Roman"/>
      <w:b/>
      <w:bCs/>
      <w:sz w:val="21"/>
      <w:szCs w:val="21"/>
      <w:lang w:eastAsia="en-US"/>
    </w:rPr>
  </w:style>
  <w:style w:type="character" w:customStyle="1" w:styleId="265pt0pt">
    <w:name w:val="Основной текст (2) + 6;5 pt;Не полужирный;Малые прописные;Интервал 0 pt"/>
    <w:basedOn w:val="24"/>
    <w:rsid w:val="003E765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position w:val="0"/>
      <w:sz w:val="13"/>
      <w:szCs w:val="13"/>
      <w:u w:val="none"/>
      <w:lang w:val="en-US" w:eastAsia="en-US" w:bidi="en-US"/>
    </w:rPr>
  </w:style>
  <w:style w:type="character" w:customStyle="1" w:styleId="29">
    <w:name w:val="Основной текст (2) + 9"/>
    <w:aliases w:val="5 pt,Не полужирный"/>
    <w:basedOn w:val="a0"/>
    <w:rsid w:val="007962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character" w:customStyle="1" w:styleId="24">
    <w:name w:val="Основной текст (2)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af7">
    <w:name w:val="Подпись к таблице_"/>
    <w:basedOn w:val="a0"/>
    <w:link w:val="af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ArialUnicodeMS65pt">
    <w:name w:val="Основной текст (2) + Arial Unicode MS;6;5 pt;Не полужирный"/>
    <w:basedOn w:val="2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character" w:customStyle="1" w:styleId="295pt0">
    <w:name w:val="Основной текст (2) + 9;5 pt;Не полужирный;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paragraph" w:customStyle="1" w:styleId="af8">
    <w:name w:val="Подпись к таблице"/>
    <w:basedOn w:val="a"/>
    <w:link w:val="af7"/>
    <w:pPr>
      <w:shd w:val="clear" w:color="auto" w:fill="FFFFFF"/>
      <w:spacing w:line="0" w:lineRule="atLeast"/>
    </w:pPr>
    <w:rPr>
      <w:rFonts w:eastAsia="Times New Roman"/>
      <w:b/>
      <w:bCs/>
      <w:sz w:val="21"/>
      <w:szCs w:val="21"/>
      <w:lang w:eastAsia="en-US"/>
    </w:rPr>
  </w:style>
  <w:style w:type="character" w:customStyle="1" w:styleId="265pt0pt">
    <w:name w:val="Основной текст (2) + 6;5 pt;Не полужирный;Малые прописные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position w:val="0"/>
      <w:sz w:val="13"/>
      <w:szCs w:val="13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комп</cp:lastModifiedBy>
  <cp:revision>11</cp:revision>
  <cp:lastPrinted>2024-02-01T06:58:00Z</cp:lastPrinted>
  <dcterms:created xsi:type="dcterms:W3CDTF">2024-02-01T06:59:00Z</dcterms:created>
  <dcterms:modified xsi:type="dcterms:W3CDTF">2025-02-13T13:16:00Z</dcterms:modified>
</cp:coreProperties>
</file>