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53" w:rsidRDefault="00D0151D" w:rsidP="00865B53">
      <w:pPr>
        <w:pStyle w:val="4"/>
        <w:shd w:val="clear" w:color="auto" w:fill="auto"/>
        <w:spacing w:after="0" w:line="270" w:lineRule="exact"/>
        <w:ind w:right="20"/>
      </w:pPr>
      <w:r w:rsidRPr="00D0151D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05pt;margin-top:10.05pt;width:46.95pt;height:57.6pt;z-index:251663360">
            <v:imagedata r:id="rId5" o:title=""/>
          </v:shape>
          <o:OLEObject Type="Embed" ProgID="PBrush" ShapeID="_x0000_s1028" DrawAspect="Content" ObjectID="_1497164485" r:id="rId6"/>
        </w:pict>
      </w:r>
    </w:p>
    <w:p w:rsidR="0073019A" w:rsidRDefault="0073019A" w:rsidP="00865B53">
      <w:pPr>
        <w:pStyle w:val="4"/>
        <w:shd w:val="clear" w:color="auto" w:fill="auto"/>
        <w:spacing w:after="342" w:line="270" w:lineRule="exact"/>
        <w:ind w:left="3740"/>
        <w:jc w:val="left"/>
        <w:rPr>
          <w:color w:val="000000"/>
        </w:rPr>
      </w:pPr>
    </w:p>
    <w:p w:rsidR="0073019A" w:rsidRPr="00F25D65" w:rsidRDefault="0073019A" w:rsidP="0073019A">
      <w:pPr>
        <w:tabs>
          <w:tab w:val="left" w:pos="6735"/>
        </w:tabs>
        <w:jc w:val="center"/>
        <w:rPr>
          <w:rFonts w:ascii="Times New Roman" w:hAnsi="Times New Roman"/>
          <w:b/>
        </w:rPr>
      </w:pPr>
    </w:p>
    <w:p w:rsidR="0073019A" w:rsidRDefault="00753F21" w:rsidP="00753F21">
      <w:pPr>
        <w:tabs>
          <w:tab w:val="left" w:pos="5295"/>
        </w:tabs>
      </w:pPr>
      <w:r>
        <w:tab/>
      </w:r>
    </w:p>
    <w:p w:rsidR="0073019A" w:rsidRPr="00A7272E" w:rsidRDefault="00047C5A" w:rsidP="0073019A">
      <w:pPr>
        <w:pStyle w:val="a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СЕЛЬСКИЙ СОВЕТ</w:t>
      </w:r>
    </w:p>
    <w:p w:rsidR="0073019A" w:rsidRPr="00A7272E" w:rsidRDefault="0073019A" w:rsidP="0073019A">
      <w:pPr>
        <w:pStyle w:val="a5"/>
        <w:ind w:firstLine="708"/>
        <w:outlineLvl w:val="0"/>
        <w:rPr>
          <w:rFonts w:ascii="Times New Roman" w:hAnsi="Times New Roman" w:cs="Times New Roman"/>
        </w:rPr>
      </w:pPr>
      <w:r w:rsidRPr="00F25D65">
        <w:rPr>
          <w:rFonts w:ascii="Times New Roman" w:hAnsi="Times New Roman" w:cs="Times New Roman"/>
        </w:rPr>
        <w:t>Песчанского</w:t>
      </w:r>
      <w:r w:rsidRPr="00A7272E">
        <w:rPr>
          <w:rFonts w:ascii="Times New Roman" w:hAnsi="Times New Roman" w:cs="Times New Roman"/>
        </w:rPr>
        <w:t xml:space="preserve"> муниципального образования</w:t>
      </w:r>
    </w:p>
    <w:p w:rsidR="0073019A" w:rsidRPr="00A7272E" w:rsidRDefault="0073019A" w:rsidP="0073019A">
      <w:pPr>
        <w:pStyle w:val="a5"/>
        <w:ind w:firstLine="708"/>
        <w:outlineLvl w:val="0"/>
        <w:rPr>
          <w:rFonts w:ascii="Times New Roman" w:hAnsi="Times New Roman" w:cs="Times New Roman"/>
        </w:rPr>
      </w:pPr>
      <w:r w:rsidRPr="00A7272E">
        <w:rPr>
          <w:rFonts w:ascii="Times New Roman" w:hAnsi="Times New Roman" w:cs="Times New Roman"/>
        </w:rPr>
        <w:t>Самойловского муниципального района Саратовской области</w:t>
      </w:r>
    </w:p>
    <w:p w:rsidR="0073019A" w:rsidRPr="00A7272E" w:rsidRDefault="00D0151D" w:rsidP="0073019A">
      <w:pPr>
        <w:pStyle w:val="a5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62336" from=".35pt,13.3pt" to="498.9pt,13.3pt" strokeweight="6pt">
            <v:stroke linestyle="thickBetweenThin"/>
          </v:line>
        </w:pict>
      </w:r>
      <w:r w:rsidR="0073019A" w:rsidRPr="00A7272E">
        <w:rPr>
          <w:rFonts w:ascii="Times New Roman" w:hAnsi="Times New Roman" w:cs="Times New Roman"/>
        </w:rPr>
        <w:tab/>
      </w:r>
      <w:r w:rsidR="0073019A" w:rsidRPr="00A7272E">
        <w:rPr>
          <w:rFonts w:ascii="Times New Roman" w:hAnsi="Times New Roman" w:cs="Times New Roman"/>
        </w:rPr>
        <w:tab/>
      </w:r>
      <w:r w:rsidR="0073019A" w:rsidRPr="00A7272E">
        <w:rPr>
          <w:rFonts w:ascii="Times New Roman" w:hAnsi="Times New Roman" w:cs="Times New Roman"/>
        </w:rPr>
        <w:tab/>
      </w:r>
      <w:r w:rsidR="0073019A" w:rsidRPr="00A7272E">
        <w:rPr>
          <w:rFonts w:ascii="Times New Roman" w:hAnsi="Times New Roman" w:cs="Times New Roman"/>
        </w:rPr>
        <w:tab/>
      </w:r>
    </w:p>
    <w:p w:rsidR="0073019A" w:rsidRPr="00047C5A" w:rsidRDefault="0073019A" w:rsidP="0073019A">
      <w:pPr>
        <w:rPr>
          <w:b/>
        </w:rPr>
      </w:pPr>
    </w:p>
    <w:p w:rsidR="00865B53" w:rsidRPr="00047C5A" w:rsidRDefault="00865B53" w:rsidP="00865B53">
      <w:pPr>
        <w:pStyle w:val="4"/>
        <w:shd w:val="clear" w:color="auto" w:fill="auto"/>
        <w:spacing w:after="342" w:line="270" w:lineRule="exact"/>
        <w:ind w:left="3740"/>
        <w:jc w:val="left"/>
        <w:rPr>
          <w:b/>
          <w:sz w:val="28"/>
          <w:szCs w:val="28"/>
        </w:rPr>
      </w:pPr>
      <w:r w:rsidRPr="00047C5A">
        <w:rPr>
          <w:b/>
          <w:color w:val="000000"/>
          <w:sz w:val="28"/>
          <w:szCs w:val="28"/>
        </w:rPr>
        <w:t>РЕШЕНИЕ №</w:t>
      </w:r>
      <w:r w:rsidR="008938BE">
        <w:rPr>
          <w:b/>
          <w:color w:val="000000"/>
          <w:sz w:val="28"/>
          <w:szCs w:val="28"/>
        </w:rPr>
        <w:t xml:space="preserve"> 74</w:t>
      </w:r>
    </w:p>
    <w:p w:rsidR="00766FCD" w:rsidRDefault="00865B53" w:rsidP="00766FCD">
      <w:pPr>
        <w:pStyle w:val="4"/>
        <w:shd w:val="clear" w:color="auto" w:fill="auto"/>
        <w:tabs>
          <w:tab w:val="left" w:leader="underscore" w:pos="918"/>
          <w:tab w:val="left" w:leader="underscore" w:pos="1758"/>
          <w:tab w:val="left" w:pos="7287"/>
        </w:tabs>
        <w:spacing w:after="601" w:line="270" w:lineRule="exact"/>
        <w:ind w:left="20"/>
        <w:jc w:val="left"/>
        <w:rPr>
          <w:b/>
          <w:color w:val="000000"/>
          <w:sz w:val="28"/>
          <w:szCs w:val="28"/>
        </w:rPr>
      </w:pPr>
      <w:r w:rsidRPr="00047C5A">
        <w:rPr>
          <w:b/>
          <w:color w:val="000000"/>
          <w:sz w:val="28"/>
          <w:szCs w:val="28"/>
        </w:rPr>
        <w:t>от «</w:t>
      </w:r>
      <w:r w:rsidR="00D62A9D">
        <w:rPr>
          <w:b/>
          <w:color w:val="000000"/>
          <w:sz w:val="28"/>
          <w:szCs w:val="28"/>
        </w:rPr>
        <w:t>24</w:t>
      </w:r>
      <w:r w:rsidRPr="00047C5A">
        <w:rPr>
          <w:b/>
          <w:color w:val="000000"/>
          <w:sz w:val="28"/>
          <w:szCs w:val="28"/>
        </w:rPr>
        <w:t>»</w:t>
      </w:r>
      <w:r w:rsidR="00D62A9D">
        <w:rPr>
          <w:b/>
          <w:color w:val="000000"/>
          <w:sz w:val="28"/>
          <w:szCs w:val="28"/>
        </w:rPr>
        <w:t xml:space="preserve">июня </w:t>
      </w:r>
      <w:r w:rsidRPr="00047C5A">
        <w:rPr>
          <w:b/>
          <w:color w:val="000000"/>
          <w:sz w:val="28"/>
          <w:szCs w:val="28"/>
        </w:rPr>
        <w:t>2015 г.</w:t>
      </w:r>
      <w:r w:rsidRPr="00047C5A">
        <w:rPr>
          <w:b/>
          <w:color w:val="000000"/>
          <w:sz w:val="28"/>
          <w:szCs w:val="28"/>
        </w:rPr>
        <w:tab/>
      </w:r>
      <w:r w:rsidR="00047C5A" w:rsidRPr="00047C5A">
        <w:rPr>
          <w:b/>
          <w:color w:val="000000"/>
          <w:sz w:val="28"/>
          <w:szCs w:val="28"/>
        </w:rPr>
        <w:t>с</w:t>
      </w:r>
      <w:proofErr w:type="gramStart"/>
      <w:r w:rsidR="00047C5A" w:rsidRPr="00047C5A">
        <w:rPr>
          <w:b/>
          <w:color w:val="000000"/>
          <w:sz w:val="28"/>
          <w:szCs w:val="28"/>
        </w:rPr>
        <w:t>.К</w:t>
      </w:r>
      <w:proofErr w:type="gramEnd"/>
      <w:r w:rsidR="00047C5A" w:rsidRPr="00047C5A">
        <w:rPr>
          <w:b/>
          <w:color w:val="000000"/>
          <w:sz w:val="28"/>
          <w:szCs w:val="28"/>
        </w:rPr>
        <w:t>риуша</w:t>
      </w:r>
    </w:p>
    <w:p w:rsidR="00047C5A" w:rsidRPr="00047C5A" w:rsidRDefault="00865B53" w:rsidP="00766FCD">
      <w:pPr>
        <w:pStyle w:val="4"/>
        <w:shd w:val="clear" w:color="auto" w:fill="auto"/>
        <w:tabs>
          <w:tab w:val="left" w:leader="underscore" w:pos="918"/>
          <w:tab w:val="left" w:leader="underscore" w:pos="1758"/>
          <w:tab w:val="left" w:pos="7287"/>
        </w:tabs>
        <w:spacing w:after="0" w:line="240" w:lineRule="auto"/>
        <w:ind w:left="20"/>
        <w:jc w:val="left"/>
        <w:rPr>
          <w:b/>
          <w:color w:val="000000"/>
          <w:sz w:val="28"/>
          <w:szCs w:val="28"/>
        </w:rPr>
      </w:pPr>
      <w:r w:rsidRPr="00047C5A">
        <w:rPr>
          <w:b/>
          <w:color w:val="000000"/>
          <w:sz w:val="28"/>
          <w:szCs w:val="28"/>
        </w:rPr>
        <w:t xml:space="preserve">Об установлении размера </w:t>
      </w:r>
      <w:proofErr w:type="gramStart"/>
      <w:r w:rsidRPr="00047C5A">
        <w:rPr>
          <w:b/>
          <w:color w:val="000000"/>
          <w:sz w:val="28"/>
          <w:szCs w:val="28"/>
        </w:rPr>
        <w:t>арендной</w:t>
      </w:r>
      <w:proofErr w:type="gramEnd"/>
    </w:p>
    <w:p w:rsidR="00865B53" w:rsidRDefault="00865B53" w:rsidP="00766FCD">
      <w:pPr>
        <w:pStyle w:val="4"/>
        <w:shd w:val="clear" w:color="auto" w:fill="auto"/>
        <w:spacing w:after="0" w:line="240" w:lineRule="auto"/>
        <w:ind w:right="560"/>
        <w:jc w:val="left"/>
        <w:rPr>
          <w:b/>
          <w:color w:val="000000"/>
          <w:sz w:val="28"/>
          <w:szCs w:val="28"/>
        </w:rPr>
      </w:pPr>
      <w:r w:rsidRPr="00047C5A">
        <w:rPr>
          <w:b/>
          <w:color w:val="000000"/>
          <w:sz w:val="28"/>
          <w:szCs w:val="28"/>
        </w:rPr>
        <w:t xml:space="preserve"> платы за земельные участки и сроков её внесения</w:t>
      </w:r>
    </w:p>
    <w:p w:rsidR="00047C5A" w:rsidRPr="00047C5A" w:rsidRDefault="00047C5A" w:rsidP="00766FCD">
      <w:pPr>
        <w:pStyle w:val="4"/>
        <w:shd w:val="clear" w:color="auto" w:fill="auto"/>
        <w:spacing w:after="0" w:line="240" w:lineRule="auto"/>
        <w:ind w:right="560"/>
        <w:jc w:val="left"/>
        <w:rPr>
          <w:b/>
          <w:sz w:val="28"/>
          <w:szCs w:val="28"/>
        </w:rPr>
      </w:pPr>
    </w:p>
    <w:p w:rsidR="00047C5A" w:rsidRDefault="00865B53" w:rsidP="00766FCD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color w:val="000000"/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 xml:space="preserve">В соответствии Земельным кодексом Российской Федерации, постановлением Правительства Саратовской области от 27 ноября 2007 №412-П «Об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торгов» и Уставом </w:t>
      </w:r>
      <w:r w:rsidR="00047C5A">
        <w:rPr>
          <w:rStyle w:val="1"/>
          <w:sz w:val="28"/>
          <w:szCs w:val="28"/>
        </w:rPr>
        <w:t xml:space="preserve">Песчанского </w:t>
      </w:r>
      <w:r w:rsidRPr="00047C5A">
        <w:rPr>
          <w:color w:val="000000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="00047C5A">
        <w:rPr>
          <w:rStyle w:val="1"/>
          <w:sz w:val="28"/>
          <w:szCs w:val="28"/>
        </w:rPr>
        <w:t>сельский</w:t>
      </w:r>
      <w:r w:rsidRPr="00047C5A">
        <w:rPr>
          <w:rStyle w:val="1"/>
          <w:sz w:val="28"/>
          <w:szCs w:val="28"/>
        </w:rPr>
        <w:t xml:space="preserve"> </w:t>
      </w:r>
      <w:r w:rsidRPr="00047C5A">
        <w:rPr>
          <w:color w:val="000000"/>
          <w:sz w:val="28"/>
          <w:szCs w:val="28"/>
        </w:rPr>
        <w:t xml:space="preserve">Совет </w:t>
      </w:r>
      <w:r w:rsidR="00047C5A">
        <w:rPr>
          <w:rStyle w:val="1"/>
          <w:sz w:val="28"/>
          <w:szCs w:val="28"/>
        </w:rPr>
        <w:t>Песчанского</w:t>
      </w:r>
      <w:r w:rsidR="00047C5A" w:rsidRPr="00047C5A">
        <w:rPr>
          <w:color w:val="000000"/>
          <w:sz w:val="28"/>
          <w:szCs w:val="28"/>
        </w:rPr>
        <w:t xml:space="preserve"> </w:t>
      </w:r>
      <w:r w:rsidRPr="00047C5A">
        <w:rPr>
          <w:color w:val="000000"/>
          <w:sz w:val="28"/>
          <w:szCs w:val="28"/>
        </w:rPr>
        <w:t>муниципального образования</w:t>
      </w:r>
      <w:proofErr w:type="gramEnd"/>
      <w:r w:rsidRPr="00047C5A">
        <w:rPr>
          <w:color w:val="000000"/>
          <w:sz w:val="28"/>
          <w:szCs w:val="28"/>
        </w:rPr>
        <w:t xml:space="preserve"> Самойловского мун</w:t>
      </w:r>
      <w:r w:rsidRPr="00047C5A">
        <w:rPr>
          <w:rStyle w:val="2"/>
          <w:sz w:val="28"/>
          <w:szCs w:val="28"/>
        </w:rPr>
        <w:t>ици</w:t>
      </w:r>
      <w:r w:rsidRPr="00047C5A">
        <w:rPr>
          <w:color w:val="000000"/>
          <w:sz w:val="28"/>
          <w:szCs w:val="28"/>
        </w:rPr>
        <w:t xml:space="preserve">пального района Саратовской области </w:t>
      </w:r>
    </w:p>
    <w:p w:rsidR="00865B53" w:rsidRDefault="00865B53" w:rsidP="00047C5A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b/>
          <w:color w:val="000000"/>
          <w:sz w:val="28"/>
          <w:szCs w:val="28"/>
        </w:rPr>
      </w:pPr>
      <w:r w:rsidRPr="00047C5A">
        <w:rPr>
          <w:b/>
          <w:color w:val="000000"/>
          <w:sz w:val="28"/>
          <w:szCs w:val="28"/>
        </w:rPr>
        <w:t>РЕШИЛ:</w:t>
      </w:r>
    </w:p>
    <w:p w:rsidR="008938BE" w:rsidRPr="008938BE" w:rsidRDefault="008938BE" w:rsidP="008938BE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8938BE">
        <w:rPr>
          <w:color w:val="000000"/>
          <w:sz w:val="28"/>
          <w:szCs w:val="28"/>
        </w:rPr>
        <w:t xml:space="preserve">Считать утратившим силу </w:t>
      </w:r>
      <w:r>
        <w:rPr>
          <w:color w:val="000000"/>
          <w:sz w:val="28"/>
          <w:szCs w:val="28"/>
        </w:rPr>
        <w:t xml:space="preserve"> решение сельского Совета Песчанского муниципального образования Самойл</w:t>
      </w:r>
      <w:r w:rsidR="00730808">
        <w:rPr>
          <w:color w:val="000000"/>
          <w:sz w:val="28"/>
          <w:szCs w:val="28"/>
        </w:rPr>
        <w:t>овского муниципального района С</w:t>
      </w:r>
      <w:r>
        <w:rPr>
          <w:color w:val="000000"/>
          <w:sz w:val="28"/>
          <w:szCs w:val="28"/>
        </w:rPr>
        <w:t>аратовской области от</w:t>
      </w:r>
      <w:r w:rsidR="002F27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10.11.2008 г № 6</w:t>
      </w:r>
      <w:r w:rsidR="00730808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>Об установлении размера арендной платы за земельные участки и сроков ее внесения</w:t>
      </w:r>
      <w:r w:rsidR="00730808">
        <w:rPr>
          <w:color w:val="000000"/>
          <w:sz w:val="28"/>
          <w:szCs w:val="28"/>
        </w:rPr>
        <w:t>».</w:t>
      </w:r>
    </w:p>
    <w:p w:rsidR="00865B53" w:rsidRPr="00047C5A" w:rsidRDefault="00865B53" w:rsidP="00753F21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 xml:space="preserve">Установить годовой размер арендной платы за земельные участки, находящиеся в муниципальной собственности </w:t>
      </w:r>
      <w:r w:rsidR="00047C5A">
        <w:rPr>
          <w:rStyle w:val="1"/>
          <w:sz w:val="28"/>
          <w:szCs w:val="28"/>
        </w:rPr>
        <w:t>Песчанского</w:t>
      </w:r>
      <w:r w:rsidRPr="00047C5A">
        <w:rPr>
          <w:rStyle w:val="1"/>
          <w:sz w:val="28"/>
          <w:szCs w:val="28"/>
        </w:rPr>
        <w:t xml:space="preserve"> </w:t>
      </w:r>
      <w:r w:rsidRPr="00047C5A">
        <w:rPr>
          <w:color w:val="000000"/>
          <w:sz w:val="28"/>
          <w:szCs w:val="28"/>
        </w:rPr>
        <w:t>муниципального образования Самойловского муниципального района Саратовской области в соответствии с их видами разрешенного использования:</w:t>
      </w:r>
    </w:p>
    <w:p w:rsidR="00865B53" w:rsidRPr="00047C5A" w:rsidRDefault="00865B53" w:rsidP="00753F21">
      <w:pPr>
        <w:pStyle w:val="4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 xml:space="preserve">предназначенные для размещения объектов индивидуального жилищного строительства, </w:t>
      </w:r>
      <w:proofErr w:type="spellStart"/>
      <w:r w:rsidRPr="00047C5A">
        <w:rPr>
          <w:color w:val="000000"/>
          <w:sz w:val="28"/>
          <w:szCs w:val="28"/>
        </w:rPr>
        <w:t>хозблоков</w:t>
      </w:r>
      <w:proofErr w:type="spellEnd"/>
      <w:r w:rsidRPr="00047C5A">
        <w:rPr>
          <w:color w:val="000000"/>
          <w:sz w:val="28"/>
          <w:szCs w:val="28"/>
        </w:rPr>
        <w:t>, погребов, а также для ведения личного подсобного хозяйства (приусадебный участок), дачных, садоводческих и огороднических целей - одна десятая процента кадастровой стоимости арендуемых земельных участков;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предназначенные для размещения гаражей - две десятых процента кадастровой стоимости арендуемых земельных участков;</w:t>
      </w:r>
      <w:proofErr w:type="gramEnd"/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 xml:space="preserve">предназначенные для размещения объектов рекреационного и </w:t>
      </w:r>
      <w:proofErr w:type="spellStart"/>
      <w:r w:rsidRPr="00047C5A">
        <w:rPr>
          <w:color w:val="000000"/>
          <w:sz w:val="28"/>
          <w:szCs w:val="28"/>
        </w:rPr>
        <w:t>лечебно</w:t>
      </w:r>
      <w:r w:rsidRPr="00047C5A">
        <w:rPr>
          <w:color w:val="000000"/>
          <w:sz w:val="28"/>
          <w:szCs w:val="28"/>
        </w:rPr>
        <w:softHyphen/>
        <w:t>оздоровительного</w:t>
      </w:r>
      <w:proofErr w:type="spellEnd"/>
      <w:r w:rsidRPr="00047C5A">
        <w:rPr>
          <w:color w:val="000000"/>
          <w:sz w:val="28"/>
          <w:szCs w:val="28"/>
        </w:rPr>
        <w:t xml:space="preserve"> назначения, а также занятые особо охраняемыми территориями и объектами, в том числе городскими лесами, скверами, </w:t>
      </w:r>
      <w:r w:rsidRPr="00047C5A">
        <w:rPr>
          <w:color w:val="000000"/>
          <w:sz w:val="28"/>
          <w:szCs w:val="28"/>
        </w:rPr>
        <w:lastRenderedPageBreak/>
        <w:t>парками, городскими садами - пять десятых процента кадастровой стоимости арендуемых земельных участков;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предназначенные для размещения автостоянок, используемых для нужд, не связанных с извлечением экономической выгоды из предоставления места для хранения автотранспорта - пять десятых процента кадастровой стоимости арендуемых земельных участков;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63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предназначенные для размещения многоэтажных жилых домов, - две десятых процента кадастровой стоимости арендуемых земельных участков;</w:t>
      </w:r>
      <w:proofErr w:type="gramEnd"/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предназначенные для размещения объектов физической культуры и спорта, а также для размещения дошкольных организаций, созданных в форме некоммерческих организаций - пять десятых процента кадастровой стоимости арендуемых земельных участков;</w:t>
      </w:r>
      <w:proofErr w:type="gramEnd"/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05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одну сотую процента кадастровой стоимости земельных участков, предоставленных государственным или муниципальным казенным предприятиям для размещения домов многоэтажной жилой застройки в целях комплексного освоения под жилищное строительство;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три десятых процента кадастровой стоимости арендуемых земельных участков из земель сельскохозяйственного назначения;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полтора процента кадастровой стоимости арендуемых земельных участков, изъятых из оборота или ограниченных в обороте;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одну десятую процента кадастровой стоимости земельных участков, предоставленных некоммерческим организациям, в том числе созданным в форме потребительских кооперативов, общественных или религиозных организаций (объединений), учреждений, благотворительных и иных фондов за исключением товариществ собственников жилья, жилищных и жилищно-строительных кооперативов, гаражных и гаражно-строительных кооперативов, садоводческих, огороднических и дачных некоммерческих объединений граждан;</w:t>
      </w:r>
      <w:proofErr w:type="gramEnd"/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один процент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имеющим действующий инвестиционный договор с уполномоченным органом исполнительной власти области в сфере инвестиционной политики и реализующим инвестиционный проект в соответствии с приоритетными направлениями развития экономики области на время, не превышающее нормативный срок строительства, или срок, установленный проектом строительства;</w:t>
      </w:r>
      <w:proofErr w:type="gramEnd"/>
    </w:p>
    <w:p w:rsidR="00865B53" w:rsidRPr="007E664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7E664A">
        <w:rPr>
          <w:sz w:val="28"/>
          <w:szCs w:val="28"/>
        </w:rPr>
        <w:t>две десятых процента кадастровой стоимости арендуемых земельных участков, предназначенных для размещения аэровокзальных комплексов с объектами служебно-технической территории и инженерной инфраструктуры, на срок действия разрешения на строительство указанных объектов, но не более чем на пять лет с момента передачи в аренду земельных участков</w:t>
      </w:r>
      <w:r w:rsidRPr="007E664A">
        <w:rPr>
          <w:color w:val="000000"/>
          <w:sz w:val="28"/>
          <w:szCs w:val="28"/>
        </w:rPr>
        <w:t>;</w:t>
      </w:r>
    </w:p>
    <w:p w:rsidR="00865B53" w:rsidRPr="00047C5A" w:rsidRDefault="00865B53" w:rsidP="00865B53">
      <w:pPr>
        <w:pStyle w:val="4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предназначенные для иных целей - два процента кадастровой стоимости арендуемых земельных участков;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 xml:space="preserve">В целях применения настоящего постановления приоритетными </w:t>
      </w:r>
      <w:r w:rsidRPr="00047C5A">
        <w:rPr>
          <w:color w:val="000000"/>
          <w:sz w:val="28"/>
          <w:szCs w:val="28"/>
        </w:rPr>
        <w:lastRenderedPageBreak/>
        <w:t>направлениями развития экономики области являются виды экономической деятельности согласно Общероссийскому классификатору видов экономической деятельности: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сельское хозяйство, охота и лесное хозяйство;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обрабатывающие производства;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строительство;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транспорт и связь;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здравоохранение и предоставление социальных услуг;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производство и распределение электроэнергии, газа и воды;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добыча полезных ископаемых.</w:t>
      </w:r>
    </w:p>
    <w:p w:rsidR="00865B53" w:rsidRPr="00047C5A" w:rsidRDefault="00865B53" w:rsidP="00865B53">
      <w:pPr>
        <w:pStyle w:val="4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Размер арендной платы подлежит пересмотру в одностороннем порядке по требованию арендодателя в случае изменения кадастровой стоимости земель.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Размер арендной платы за земельные участки подлежит перерасчету по состоянию на 1 января года, следующего за годом, в котором произошло изменение кадастровой стоимости.</w:t>
      </w:r>
    </w:p>
    <w:p w:rsidR="00865B53" w:rsidRPr="00047C5A" w:rsidRDefault="00865B53" w:rsidP="00865B53">
      <w:pPr>
        <w:pStyle w:val="4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Установить, что для пенсионеров, получающих пенсию на основании пенсионного законодательства, для граждан (физических лиц), имеющих трех и более детей, инвалидов размер рассчитанной величины арендной платы за земельные участки, указанные в абзацах втором, третьем пункта 1 настоящего постановления, уменьшается на 50 процентов.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Установить, что при расчете арендной платы за землю садоводческим, огородническим и дачным некоммерческим объединениям граждан (некоммерческим организациям), гаражным и гаражно-строительным кооперативам учитывается наличие в их составе лиц, указанных в части первой настоящего пункта. Размер арендной платы уменьшается на 50 процентов величины, пропорциональной частям земельного участка, используемым указанными в части первой настоящего пункта гражданами.</w:t>
      </w:r>
    </w:p>
    <w:p w:rsidR="00865B53" w:rsidRPr="00047C5A" w:rsidRDefault="00865B53" w:rsidP="00865B53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Основанием для уменьшения арендной платы на соответствующий год является Декларация о членах садоводческого, огороднического или дачного некоммерческого объединения (по форме согласно приложению), представляемая некоммерческой организацией в уполномоченный орган, осуществляющий на момент заключения договора аренды распоряжение земельными участками, находящимися в государственной собственности, до разграничения государственной собственности на землю, в соответствии с федеральным законодательством и законодательством области, ежегодно, не позднее 31 октября</w:t>
      </w:r>
      <w:proofErr w:type="gramEnd"/>
      <w:r w:rsidRPr="00047C5A">
        <w:rPr>
          <w:color w:val="000000"/>
          <w:sz w:val="28"/>
          <w:szCs w:val="28"/>
        </w:rPr>
        <w:t xml:space="preserve"> текущего года.</w:t>
      </w:r>
    </w:p>
    <w:p w:rsidR="00865B53" w:rsidRPr="00047C5A" w:rsidRDefault="00865B53" w:rsidP="00865B53">
      <w:pPr>
        <w:pStyle w:val="4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Установить, что арендная плата за земельные участки, указанные в пункте 1 настоящего постановления, вносится физическими и юридическими лицами поквартально до 10 числа месяца, следующего за оплачиваемым кварталом.</w:t>
      </w:r>
    </w:p>
    <w:p w:rsidR="00865B53" w:rsidRPr="00047C5A" w:rsidRDefault="00865B53" w:rsidP="00865B53">
      <w:pPr>
        <w:pStyle w:val="4"/>
        <w:numPr>
          <w:ilvl w:val="0"/>
          <w:numId w:val="3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 xml:space="preserve">Для земельных участков, государственная собственность на которые не разграничена, настоящее постановление применяется, если иное не предусмотрено Федеральным законом «О Государственной компании «Российские автомобильные дороги» и о внесении изменений в отдельные </w:t>
      </w:r>
      <w:r w:rsidRPr="00047C5A">
        <w:rPr>
          <w:color w:val="000000"/>
          <w:sz w:val="28"/>
          <w:szCs w:val="28"/>
        </w:rPr>
        <w:lastRenderedPageBreak/>
        <w:t>законодательные акты Российской Федерации.</w:t>
      </w:r>
    </w:p>
    <w:p w:rsidR="00865B53" w:rsidRPr="00047C5A" w:rsidRDefault="00865B53" w:rsidP="00865B53">
      <w:pPr>
        <w:pStyle w:val="4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322" w:lineRule="exact"/>
        <w:ind w:lef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Настоящее решение обнародовать в специальных местах обнародования.</w:t>
      </w:r>
    </w:p>
    <w:p w:rsidR="00865B53" w:rsidRPr="00047C5A" w:rsidRDefault="00865B53" w:rsidP="00865B53">
      <w:pPr>
        <w:pStyle w:val="4"/>
        <w:numPr>
          <w:ilvl w:val="0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047C5A">
        <w:rPr>
          <w:color w:val="000000"/>
          <w:sz w:val="28"/>
          <w:szCs w:val="28"/>
        </w:rPr>
        <w:t>Настоящее решение вступает в силу по истечении 10 дней со дня обнародования.</w:t>
      </w:r>
    </w:p>
    <w:p w:rsidR="00865B53" w:rsidRPr="00047C5A" w:rsidRDefault="00865B53" w:rsidP="00865B53">
      <w:pPr>
        <w:pStyle w:val="4"/>
        <w:numPr>
          <w:ilvl w:val="0"/>
          <w:numId w:val="3"/>
        </w:numPr>
        <w:shd w:val="clear" w:color="auto" w:fill="auto"/>
        <w:tabs>
          <w:tab w:val="left" w:pos="1129"/>
        </w:tabs>
        <w:spacing w:after="308" w:line="322" w:lineRule="exact"/>
        <w:ind w:left="20" w:firstLine="720"/>
        <w:jc w:val="both"/>
        <w:rPr>
          <w:sz w:val="28"/>
          <w:szCs w:val="28"/>
        </w:rPr>
      </w:pPr>
      <w:proofErr w:type="gramStart"/>
      <w:r w:rsidRPr="00047C5A">
        <w:rPr>
          <w:color w:val="000000"/>
          <w:sz w:val="28"/>
          <w:szCs w:val="28"/>
        </w:rPr>
        <w:t>Контроль за</w:t>
      </w:r>
      <w:proofErr w:type="gramEnd"/>
      <w:r w:rsidRPr="00047C5A">
        <w:rPr>
          <w:color w:val="000000"/>
          <w:sz w:val="28"/>
          <w:szCs w:val="28"/>
        </w:rPr>
        <w:t xml:space="preserve"> исполнением настоящего решения оставляю за собой</w:t>
      </w:r>
    </w:p>
    <w:p w:rsidR="000719EE" w:rsidRPr="000719EE" w:rsidRDefault="000719EE">
      <w:pPr>
        <w:rPr>
          <w:rFonts w:ascii="Times New Roman" w:hAnsi="Times New Roman" w:cs="Times New Roman"/>
          <w:b/>
          <w:sz w:val="28"/>
          <w:szCs w:val="28"/>
        </w:rPr>
      </w:pPr>
      <w:r w:rsidRPr="000719EE">
        <w:rPr>
          <w:rFonts w:ascii="Times New Roman" w:hAnsi="Times New Roman" w:cs="Times New Roman"/>
          <w:b/>
          <w:sz w:val="28"/>
          <w:szCs w:val="28"/>
        </w:rPr>
        <w:t xml:space="preserve">Глава Песчанского </w:t>
      </w:r>
    </w:p>
    <w:p w:rsidR="000719EE" w:rsidRDefault="000719EE">
      <w:r w:rsidRPr="000719E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0719EE">
        <w:rPr>
          <w:rFonts w:ascii="Times New Roman" w:hAnsi="Times New Roman" w:cs="Times New Roman"/>
          <w:b/>
          <w:sz w:val="28"/>
          <w:szCs w:val="28"/>
        </w:rPr>
        <w:tab/>
      </w:r>
      <w:r w:rsidRPr="000719EE">
        <w:rPr>
          <w:rFonts w:ascii="Times New Roman" w:hAnsi="Times New Roman" w:cs="Times New Roman"/>
          <w:b/>
          <w:sz w:val="28"/>
          <w:szCs w:val="28"/>
        </w:rPr>
        <w:tab/>
      </w:r>
      <w:r w:rsidRPr="000719EE">
        <w:rPr>
          <w:rFonts w:ascii="Times New Roman" w:hAnsi="Times New Roman" w:cs="Times New Roman"/>
          <w:b/>
          <w:sz w:val="28"/>
          <w:szCs w:val="28"/>
        </w:rPr>
        <w:tab/>
      </w:r>
      <w:r w:rsidRPr="000719EE">
        <w:rPr>
          <w:rFonts w:ascii="Times New Roman" w:hAnsi="Times New Roman" w:cs="Times New Roman"/>
          <w:b/>
          <w:sz w:val="28"/>
          <w:szCs w:val="28"/>
        </w:rPr>
        <w:tab/>
      </w:r>
      <w:r w:rsidRPr="000719EE">
        <w:rPr>
          <w:rFonts w:ascii="Times New Roman" w:hAnsi="Times New Roman" w:cs="Times New Roman"/>
          <w:b/>
          <w:sz w:val="28"/>
          <w:szCs w:val="28"/>
        </w:rPr>
        <w:tab/>
        <w:t>С.И.Кириченко</w:t>
      </w:r>
      <w:r>
        <w:br w:type="page"/>
      </w:r>
    </w:p>
    <w:p w:rsidR="00865B53" w:rsidRDefault="00865B53" w:rsidP="00865B53"/>
    <w:p w:rsidR="00865B53" w:rsidRDefault="00865B53" w:rsidP="00865B53"/>
    <w:p w:rsidR="00865B53" w:rsidRDefault="00865B53" w:rsidP="00865B53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65B53">
        <w:rPr>
          <w:rFonts w:ascii="Times New Roman" w:hAnsi="Times New Roman" w:cs="Times New Roman"/>
          <w:b/>
          <w:sz w:val="28"/>
          <w:szCs w:val="28"/>
        </w:rPr>
        <w:t xml:space="preserve">Приложение к решению сельского Совета Песчанского муниципального образования </w:t>
      </w:r>
    </w:p>
    <w:p w:rsidR="002256B1" w:rsidRDefault="00865B53" w:rsidP="00865B53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865B53">
        <w:rPr>
          <w:rFonts w:ascii="Times New Roman" w:hAnsi="Times New Roman" w:cs="Times New Roman"/>
          <w:b/>
          <w:sz w:val="28"/>
          <w:szCs w:val="28"/>
        </w:rPr>
        <w:t>от «</w:t>
      </w:r>
      <w:r w:rsidR="00730808">
        <w:rPr>
          <w:rFonts w:ascii="Times New Roman" w:hAnsi="Times New Roman" w:cs="Times New Roman"/>
          <w:b/>
          <w:sz w:val="28"/>
          <w:szCs w:val="28"/>
        </w:rPr>
        <w:t xml:space="preserve">24» июня </w:t>
      </w:r>
      <w:r w:rsidRPr="00865B53">
        <w:rPr>
          <w:rFonts w:ascii="Times New Roman" w:hAnsi="Times New Roman" w:cs="Times New Roman"/>
          <w:b/>
          <w:sz w:val="28"/>
          <w:szCs w:val="28"/>
        </w:rPr>
        <w:t>2015 г. №</w:t>
      </w:r>
      <w:r w:rsidR="00730808">
        <w:rPr>
          <w:rFonts w:ascii="Times New Roman" w:hAnsi="Times New Roman" w:cs="Times New Roman"/>
          <w:b/>
          <w:sz w:val="28"/>
          <w:szCs w:val="28"/>
        </w:rPr>
        <w:t xml:space="preserve"> 74</w:t>
      </w:r>
    </w:p>
    <w:p w:rsidR="00865B53" w:rsidRDefault="00865B53" w:rsidP="00865B53">
      <w:pPr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865B53" w:rsidRDefault="00865B53" w:rsidP="00865B53">
      <w:pPr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53" w:rsidRPr="00865B53" w:rsidRDefault="00865B53" w:rsidP="00865B53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53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753F21" w:rsidRDefault="00865B53" w:rsidP="00865B53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F21">
        <w:rPr>
          <w:rFonts w:ascii="Times New Roman" w:hAnsi="Times New Roman" w:cs="Times New Roman"/>
          <w:b/>
          <w:sz w:val="28"/>
          <w:szCs w:val="28"/>
        </w:rPr>
        <w:t>о</w:t>
      </w:r>
      <w:r w:rsidRPr="00865B53">
        <w:rPr>
          <w:rFonts w:ascii="Times New Roman" w:hAnsi="Times New Roman" w:cs="Times New Roman"/>
          <w:b/>
          <w:sz w:val="28"/>
          <w:szCs w:val="28"/>
        </w:rPr>
        <w:t xml:space="preserve"> членах </w:t>
      </w:r>
      <w:proofErr w:type="gramStart"/>
      <w:r w:rsidRPr="00865B53">
        <w:rPr>
          <w:rFonts w:ascii="Times New Roman" w:hAnsi="Times New Roman" w:cs="Times New Roman"/>
          <w:b/>
          <w:sz w:val="28"/>
          <w:szCs w:val="28"/>
        </w:rPr>
        <w:t>садоводческого</w:t>
      </w:r>
      <w:proofErr w:type="gramEnd"/>
      <w:r w:rsidRPr="00865B53">
        <w:rPr>
          <w:rFonts w:ascii="Times New Roman" w:hAnsi="Times New Roman" w:cs="Times New Roman"/>
          <w:b/>
          <w:sz w:val="28"/>
          <w:szCs w:val="28"/>
        </w:rPr>
        <w:t xml:space="preserve">, огороднического или дачного </w:t>
      </w:r>
    </w:p>
    <w:p w:rsidR="00865B53" w:rsidRDefault="00865B53" w:rsidP="00865B53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53">
        <w:rPr>
          <w:rFonts w:ascii="Times New Roman" w:hAnsi="Times New Roman" w:cs="Times New Roman"/>
          <w:b/>
          <w:sz w:val="28"/>
          <w:szCs w:val="28"/>
        </w:rPr>
        <w:t>некоммерческого объединения</w:t>
      </w:r>
    </w:p>
    <w:p w:rsidR="00865B53" w:rsidRPr="00865B53" w:rsidRDefault="00865B53" w:rsidP="00865B53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50"/>
        <w:gridCol w:w="2007"/>
        <w:gridCol w:w="2175"/>
        <w:gridCol w:w="2115"/>
        <w:gridCol w:w="2007"/>
      </w:tblGrid>
      <w:tr w:rsidR="00865B53" w:rsidTr="00865B53">
        <w:trPr>
          <w:trHeight w:val="4308"/>
        </w:trPr>
        <w:tc>
          <w:tcPr>
            <w:tcW w:w="1970" w:type="dxa"/>
          </w:tcPr>
          <w:p w:rsidR="00865B53" w:rsidRP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dxa"/>
          </w:tcPr>
          <w:p w:rsidR="00865B53" w:rsidRP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некоммерческого объединения</w:t>
            </w:r>
          </w:p>
        </w:tc>
        <w:tc>
          <w:tcPr>
            <w:tcW w:w="1971" w:type="dxa"/>
          </w:tcPr>
          <w:p w:rsidR="00865B53" w:rsidRP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подтверждающего, членство в некоммерческом объединении</w:t>
            </w:r>
          </w:p>
        </w:tc>
        <w:tc>
          <w:tcPr>
            <w:tcW w:w="1971" w:type="dxa"/>
          </w:tcPr>
          <w:p w:rsidR="00865B53" w:rsidRP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отнесение члена некоммерческого объединения к категориям граждан, указанных в пункте 2 постановления Правительства Саратовской области от 27 ноября 2007 года № 412-П</w:t>
            </w:r>
          </w:p>
        </w:tc>
        <w:tc>
          <w:tcPr>
            <w:tcW w:w="1971" w:type="dxa"/>
          </w:tcPr>
          <w:p w:rsidR="00865B53" w:rsidRP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B53">
              <w:rPr>
                <w:rFonts w:ascii="Times New Roman" w:hAnsi="Times New Roman" w:cs="Times New Roman"/>
                <w:sz w:val="24"/>
                <w:szCs w:val="24"/>
              </w:rPr>
              <w:t>Размер площади земельного участка, используемого членом некоммерческого объединения</w:t>
            </w:r>
          </w:p>
        </w:tc>
      </w:tr>
      <w:tr w:rsidR="00865B53" w:rsidTr="00865B53">
        <w:tc>
          <w:tcPr>
            <w:tcW w:w="1970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5B53" w:rsidTr="00865B53">
        <w:tc>
          <w:tcPr>
            <w:tcW w:w="1970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65B53" w:rsidRDefault="00865B53" w:rsidP="00865B53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B53" w:rsidRDefault="00865B53" w:rsidP="00865B53">
      <w:pPr>
        <w:tabs>
          <w:tab w:val="left" w:pos="17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Некоммерческого объединения</w:t>
      </w: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правления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Некоммерческого объединения</w:t>
      </w: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65B53" w:rsidRDefault="00865B53" w:rsidP="00865B5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865B53" w:rsidRPr="00865B53" w:rsidRDefault="00865B53" w:rsidP="00865B53">
      <w:pPr>
        <w:rPr>
          <w:rFonts w:ascii="Times New Roman" w:hAnsi="Times New Roman" w:cs="Times New Roman"/>
          <w:sz w:val="28"/>
          <w:szCs w:val="28"/>
        </w:rPr>
      </w:pPr>
    </w:p>
    <w:sectPr w:rsidR="00865B53" w:rsidRPr="00865B53" w:rsidSect="00766F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830"/>
    <w:multiLevelType w:val="multilevel"/>
    <w:tmpl w:val="8D789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00D8"/>
    <w:multiLevelType w:val="multilevel"/>
    <w:tmpl w:val="2CF881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419A1"/>
    <w:multiLevelType w:val="multilevel"/>
    <w:tmpl w:val="BCD26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5B53"/>
    <w:rsid w:val="00047C5A"/>
    <w:rsid w:val="00065B05"/>
    <w:rsid w:val="000719EE"/>
    <w:rsid w:val="002256B1"/>
    <w:rsid w:val="00264D68"/>
    <w:rsid w:val="002F27E8"/>
    <w:rsid w:val="00481490"/>
    <w:rsid w:val="004D1EED"/>
    <w:rsid w:val="005D733B"/>
    <w:rsid w:val="00606464"/>
    <w:rsid w:val="006B2AFA"/>
    <w:rsid w:val="00711C16"/>
    <w:rsid w:val="0073019A"/>
    <w:rsid w:val="00730808"/>
    <w:rsid w:val="00753F21"/>
    <w:rsid w:val="00766FCD"/>
    <w:rsid w:val="007B1A6A"/>
    <w:rsid w:val="007B7BCE"/>
    <w:rsid w:val="007D08C3"/>
    <w:rsid w:val="007D78EB"/>
    <w:rsid w:val="007E664A"/>
    <w:rsid w:val="007F35B8"/>
    <w:rsid w:val="00865B53"/>
    <w:rsid w:val="008870D1"/>
    <w:rsid w:val="008938BE"/>
    <w:rsid w:val="008A4479"/>
    <w:rsid w:val="00A84F13"/>
    <w:rsid w:val="00AC17E7"/>
    <w:rsid w:val="00BB0639"/>
    <w:rsid w:val="00CB38DD"/>
    <w:rsid w:val="00CD14D9"/>
    <w:rsid w:val="00D0151D"/>
    <w:rsid w:val="00D62A9D"/>
    <w:rsid w:val="00E258AC"/>
    <w:rsid w:val="00E358EA"/>
    <w:rsid w:val="00F104B6"/>
    <w:rsid w:val="00F72B81"/>
    <w:rsid w:val="00F76F57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3"/>
    <w:rsid w:val="00865B53"/>
    <w:rPr>
      <w:spacing w:val="2"/>
      <w:sz w:val="25"/>
      <w:szCs w:val="25"/>
    </w:rPr>
  </w:style>
  <w:style w:type="character" w:customStyle="1" w:styleId="a3">
    <w:name w:val="Основной текст_"/>
    <w:basedOn w:val="a0"/>
    <w:link w:val="4"/>
    <w:rsid w:val="00865B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865B53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65B53"/>
    <w:rPr>
      <w:rFonts w:ascii="Times New Roman" w:eastAsia="Times New Roman" w:hAnsi="Times New Roman" w:cs="Times New Roman"/>
      <w:spacing w:val="-20"/>
      <w:sz w:val="48"/>
      <w:szCs w:val="48"/>
      <w:shd w:val="clear" w:color="auto" w:fill="FFFFFF"/>
      <w:lang w:val="en-US"/>
    </w:rPr>
  </w:style>
  <w:style w:type="character" w:customStyle="1" w:styleId="2">
    <w:name w:val="Основной текст2"/>
    <w:basedOn w:val="a3"/>
    <w:rsid w:val="00865B53"/>
    <w:rPr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3"/>
    <w:rsid w:val="00865B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865B53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spacing w:val="-20"/>
      <w:sz w:val="48"/>
      <w:szCs w:val="48"/>
      <w:lang w:val="en-US"/>
    </w:rPr>
  </w:style>
  <w:style w:type="table" w:styleId="a4">
    <w:name w:val="Table Grid"/>
    <w:basedOn w:val="a1"/>
    <w:uiPriority w:val="59"/>
    <w:rsid w:val="00865B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3019A"/>
    <w:pPr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3019A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14</cp:revision>
  <cp:lastPrinted>2015-04-24T05:58:00Z</cp:lastPrinted>
  <dcterms:created xsi:type="dcterms:W3CDTF">2015-04-24T05:27:00Z</dcterms:created>
  <dcterms:modified xsi:type="dcterms:W3CDTF">2015-06-30T07:15:00Z</dcterms:modified>
</cp:coreProperties>
</file>