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AC3" w:rsidRDefault="00D63AC3" w:rsidP="0096719E">
      <w:pPr>
        <w:jc w:val="center"/>
        <w:rPr>
          <w:b/>
          <w:sz w:val="24"/>
          <w:szCs w:val="24"/>
        </w:rPr>
      </w:pPr>
    </w:p>
    <w:p w:rsidR="00D63AC3" w:rsidRDefault="00D63AC3" w:rsidP="0096719E">
      <w:pPr>
        <w:jc w:val="center"/>
        <w:rPr>
          <w:b/>
          <w:sz w:val="24"/>
          <w:szCs w:val="24"/>
        </w:rPr>
      </w:pPr>
      <w:r>
        <w:rPr>
          <w:b/>
          <w:sz w:val="24"/>
          <w:szCs w:val="24"/>
        </w:rPr>
        <w:t>БЮДЖЕТ ДЛЯ ГРАЖДАН</w:t>
      </w:r>
    </w:p>
    <w:p w:rsidR="00D63AC3" w:rsidRDefault="00D63AC3" w:rsidP="0096719E">
      <w:pPr>
        <w:jc w:val="center"/>
        <w:rPr>
          <w:b/>
          <w:sz w:val="24"/>
          <w:szCs w:val="24"/>
        </w:rPr>
      </w:pPr>
    </w:p>
    <w:p w:rsidR="0096719E" w:rsidRDefault="0096719E" w:rsidP="0096719E">
      <w:pPr>
        <w:jc w:val="center"/>
        <w:rPr>
          <w:b/>
          <w:sz w:val="24"/>
          <w:szCs w:val="24"/>
        </w:rPr>
      </w:pPr>
      <w:r>
        <w:rPr>
          <w:b/>
          <w:sz w:val="24"/>
          <w:szCs w:val="24"/>
        </w:rPr>
        <w:t>ОТЧЕТ ОБ ИСПОЛЕНИИ БЮДЖЕТА ПЕСЧАНСКОГО МУНИЦИПАЛЬНОГО ОБРАЗОВАНИЯ САМОЙЛОВСКОГО МУНИЦИПАЛЬНОГО РАЙОНА САРАТОВСКОЙ ОБЛАСТИ ЗА 20</w:t>
      </w:r>
      <w:r w:rsidR="0069298F">
        <w:rPr>
          <w:b/>
          <w:sz w:val="24"/>
          <w:szCs w:val="24"/>
        </w:rPr>
        <w:t>2</w:t>
      </w:r>
      <w:r w:rsidR="0019384E">
        <w:rPr>
          <w:b/>
          <w:sz w:val="24"/>
          <w:szCs w:val="24"/>
        </w:rPr>
        <w:t>4</w:t>
      </w:r>
      <w:r>
        <w:rPr>
          <w:b/>
          <w:sz w:val="24"/>
          <w:szCs w:val="24"/>
        </w:rPr>
        <w:t xml:space="preserve"> ГОД</w:t>
      </w:r>
    </w:p>
    <w:p w:rsidR="0096719E" w:rsidRDefault="0096719E" w:rsidP="00AB15AB">
      <w:pPr>
        <w:rPr>
          <w:b/>
          <w:sz w:val="24"/>
          <w:szCs w:val="24"/>
        </w:rPr>
      </w:pPr>
    </w:p>
    <w:p w:rsidR="0067042D" w:rsidRPr="007A7057" w:rsidRDefault="0067042D" w:rsidP="00AB15AB">
      <w:pPr>
        <w:rPr>
          <w:sz w:val="24"/>
          <w:szCs w:val="24"/>
        </w:rPr>
      </w:pPr>
      <w:r w:rsidRPr="007A7057">
        <w:rPr>
          <w:b/>
          <w:sz w:val="24"/>
          <w:szCs w:val="24"/>
        </w:rPr>
        <w:t xml:space="preserve">УТВЕРЖДЕНИЕ БЮДЖЕТА: </w:t>
      </w:r>
      <w:r w:rsidRPr="007A7057">
        <w:rPr>
          <w:sz w:val="24"/>
          <w:szCs w:val="24"/>
        </w:rPr>
        <w:t>Бюджет Песчанского муниципального образования Самойловского муниципального района Саратовской области на очередной финансовый год утверждается депутатами Песчанского Сельского Совета Самойловского муниципального района Саратовской области</w:t>
      </w:r>
    </w:p>
    <w:p w:rsidR="0067042D" w:rsidRPr="007A7057" w:rsidRDefault="0067042D" w:rsidP="00AB15AB">
      <w:pPr>
        <w:rPr>
          <w:sz w:val="24"/>
          <w:szCs w:val="24"/>
        </w:rPr>
      </w:pPr>
    </w:p>
    <w:p w:rsidR="0067042D" w:rsidRPr="007A7057" w:rsidRDefault="0067042D" w:rsidP="00AB15AB">
      <w:pPr>
        <w:rPr>
          <w:sz w:val="24"/>
          <w:szCs w:val="24"/>
        </w:rPr>
      </w:pPr>
    </w:p>
    <w:p w:rsidR="0067042D" w:rsidRPr="007A7057" w:rsidRDefault="0067042D" w:rsidP="00507250">
      <w:pPr>
        <w:jc w:val="center"/>
        <w:rPr>
          <w:b/>
          <w:sz w:val="24"/>
          <w:szCs w:val="24"/>
        </w:rPr>
      </w:pPr>
      <w:r w:rsidRPr="007A7057">
        <w:rPr>
          <w:b/>
          <w:sz w:val="24"/>
          <w:szCs w:val="24"/>
        </w:rPr>
        <w:t>ОСНОВНЫЕ ХАРАКТЕРИСТИКИ БЮДЖЕТА ПЕСЧАНСКОГО</w:t>
      </w:r>
    </w:p>
    <w:p w:rsidR="0067042D" w:rsidRPr="007A7057" w:rsidRDefault="0067042D" w:rsidP="00507250">
      <w:pPr>
        <w:jc w:val="center"/>
        <w:rPr>
          <w:b/>
          <w:sz w:val="24"/>
          <w:szCs w:val="24"/>
        </w:rPr>
      </w:pPr>
      <w:r w:rsidRPr="007A7057">
        <w:rPr>
          <w:b/>
          <w:sz w:val="24"/>
          <w:szCs w:val="24"/>
        </w:rPr>
        <w:t>МУНИЦИПАЛЬНОГО ОБРАЗОВАНИЯ</w:t>
      </w:r>
    </w:p>
    <w:p w:rsidR="0067042D" w:rsidRPr="007A7057" w:rsidRDefault="0067042D" w:rsidP="00507250">
      <w:pPr>
        <w:jc w:val="center"/>
        <w:rPr>
          <w:b/>
          <w:sz w:val="24"/>
          <w:szCs w:val="24"/>
        </w:rPr>
      </w:pPr>
      <w:r w:rsidRPr="007A7057">
        <w:rPr>
          <w:b/>
          <w:sz w:val="24"/>
          <w:szCs w:val="24"/>
        </w:rPr>
        <w:t>САМОЙЛОВСКОГО МУНИЦИПАЛЬНОГО РАЙОНА</w:t>
      </w:r>
    </w:p>
    <w:p w:rsidR="0067042D" w:rsidRPr="007A7057" w:rsidRDefault="0067042D" w:rsidP="00507250">
      <w:pPr>
        <w:jc w:val="center"/>
        <w:rPr>
          <w:b/>
          <w:sz w:val="24"/>
          <w:szCs w:val="24"/>
        </w:rPr>
      </w:pPr>
      <w:r w:rsidRPr="007A7057">
        <w:rPr>
          <w:b/>
          <w:sz w:val="24"/>
          <w:szCs w:val="24"/>
        </w:rPr>
        <w:t>САРАТОВСКОЙ ОБЛАСТИ</w:t>
      </w:r>
    </w:p>
    <w:p w:rsidR="0067042D" w:rsidRPr="007A7057" w:rsidRDefault="0067042D" w:rsidP="00507250">
      <w:pPr>
        <w:jc w:val="right"/>
        <w:rPr>
          <w:b/>
          <w:sz w:val="24"/>
          <w:szCs w:val="24"/>
        </w:rPr>
      </w:pPr>
      <w:r w:rsidRPr="007A7057">
        <w:rPr>
          <w:b/>
          <w:sz w:val="24"/>
          <w:szCs w:val="24"/>
        </w:rPr>
        <w:t>(тыс.руб.)</w:t>
      </w: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1557"/>
        <w:gridCol w:w="1557"/>
        <w:gridCol w:w="1417"/>
      </w:tblGrid>
      <w:tr w:rsidR="00603FA7" w:rsidRPr="00250125" w:rsidTr="00507250">
        <w:tc>
          <w:tcPr>
            <w:tcW w:w="4788" w:type="dxa"/>
          </w:tcPr>
          <w:p w:rsidR="00603FA7" w:rsidRPr="00250125" w:rsidRDefault="00603FA7">
            <w:pPr>
              <w:rPr>
                <w:b/>
                <w:sz w:val="24"/>
                <w:szCs w:val="24"/>
              </w:rPr>
            </w:pPr>
          </w:p>
        </w:tc>
        <w:tc>
          <w:tcPr>
            <w:tcW w:w="1557" w:type="dxa"/>
          </w:tcPr>
          <w:p w:rsidR="00603FA7" w:rsidRPr="00250125" w:rsidRDefault="00603FA7" w:rsidP="0019384E">
            <w:pPr>
              <w:jc w:val="center"/>
              <w:rPr>
                <w:b/>
                <w:sz w:val="24"/>
                <w:szCs w:val="24"/>
              </w:rPr>
            </w:pPr>
            <w:r w:rsidRPr="00250125">
              <w:rPr>
                <w:b/>
                <w:sz w:val="24"/>
                <w:szCs w:val="24"/>
              </w:rPr>
              <w:t>20</w:t>
            </w:r>
            <w:r w:rsidR="0019384E">
              <w:rPr>
                <w:b/>
                <w:sz w:val="24"/>
                <w:szCs w:val="24"/>
              </w:rPr>
              <w:t>22</w:t>
            </w:r>
            <w:r w:rsidRPr="00250125">
              <w:rPr>
                <w:b/>
                <w:sz w:val="24"/>
                <w:szCs w:val="24"/>
              </w:rPr>
              <w:t xml:space="preserve"> г</w:t>
            </w:r>
            <w:r w:rsidR="0019384E">
              <w:rPr>
                <w:b/>
                <w:sz w:val="24"/>
                <w:szCs w:val="24"/>
              </w:rPr>
              <w:t>3</w:t>
            </w:r>
            <w:r w:rsidRPr="00250125">
              <w:rPr>
                <w:b/>
                <w:sz w:val="24"/>
                <w:szCs w:val="24"/>
              </w:rPr>
              <w:t>д</w:t>
            </w:r>
          </w:p>
        </w:tc>
        <w:tc>
          <w:tcPr>
            <w:tcW w:w="1557" w:type="dxa"/>
          </w:tcPr>
          <w:p w:rsidR="00603FA7" w:rsidRPr="00250125" w:rsidRDefault="00603FA7" w:rsidP="006C026E">
            <w:pPr>
              <w:jc w:val="center"/>
              <w:rPr>
                <w:b/>
                <w:sz w:val="24"/>
                <w:szCs w:val="24"/>
              </w:rPr>
            </w:pPr>
            <w:r w:rsidRPr="00250125">
              <w:rPr>
                <w:b/>
                <w:sz w:val="24"/>
                <w:szCs w:val="24"/>
              </w:rPr>
              <w:t>20</w:t>
            </w:r>
            <w:r w:rsidR="0019384E">
              <w:rPr>
                <w:b/>
                <w:sz w:val="24"/>
                <w:szCs w:val="24"/>
              </w:rPr>
              <w:t>2</w:t>
            </w:r>
            <w:r w:rsidR="006C026E">
              <w:rPr>
                <w:b/>
                <w:sz w:val="24"/>
                <w:szCs w:val="24"/>
              </w:rPr>
              <w:t>3</w:t>
            </w:r>
            <w:r w:rsidRPr="00250125">
              <w:rPr>
                <w:b/>
                <w:sz w:val="24"/>
                <w:szCs w:val="24"/>
              </w:rPr>
              <w:t xml:space="preserve"> год</w:t>
            </w:r>
          </w:p>
        </w:tc>
        <w:tc>
          <w:tcPr>
            <w:tcW w:w="1417" w:type="dxa"/>
          </w:tcPr>
          <w:p w:rsidR="00603FA7" w:rsidRPr="00250125" w:rsidRDefault="00603FA7" w:rsidP="00603FA7">
            <w:pPr>
              <w:jc w:val="center"/>
              <w:rPr>
                <w:b/>
                <w:sz w:val="24"/>
                <w:szCs w:val="24"/>
              </w:rPr>
            </w:pPr>
            <w:r w:rsidRPr="00250125">
              <w:rPr>
                <w:b/>
                <w:sz w:val="24"/>
                <w:szCs w:val="24"/>
              </w:rPr>
              <w:t>20</w:t>
            </w:r>
            <w:r w:rsidR="0019384E">
              <w:rPr>
                <w:b/>
                <w:sz w:val="24"/>
                <w:szCs w:val="24"/>
              </w:rPr>
              <w:t>24</w:t>
            </w:r>
            <w:r w:rsidRPr="00250125">
              <w:rPr>
                <w:b/>
                <w:sz w:val="24"/>
                <w:szCs w:val="24"/>
              </w:rPr>
              <w:t xml:space="preserve"> год</w:t>
            </w:r>
          </w:p>
        </w:tc>
      </w:tr>
      <w:tr w:rsidR="0019384E" w:rsidRPr="00250125" w:rsidTr="00507250">
        <w:tc>
          <w:tcPr>
            <w:tcW w:w="4788" w:type="dxa"/>
          </w:tcPr>
          <w:p w:rsidR="0019384E" w:rsidRPr="00250125" w:rsidRDefault="0019384E">
            <w:pPr>
              <w:rPr>
                <w:b/>
                <w:sz w:val="24"/>
                <w:szCs w:val="24"/>
              </w:rPr>
            </w:pPr>
            <w:r w:rsidRPr="00250125">
              <w:rPr>
                <w:b/>
                <w:sz w:val="24"/>
                <w:szCs w:val="24"/>
              </w:rPr>
              <w:t xml:space="preserve">ДОХОДЫ, ВСЕГО:  </w:t>
            </w:r>
          </w:p>
        </w:tc>
        <w:tc>
          <w:tcPr>
            <w:tcW w:w="1557" w:type="dxa"/>
          </w:tcPr>
          <w:p w:rsidR="0019384E" w:rsidRPr="00507250" w:rsidRDefault="0019384E" w:rsidP="00531D4D">
            <w:pPr>
              <w:ind w:right="175"/>
              <w:jc w:val="right"/>
              <w:rPr>
                <w:b/>
                <w:sz w:val="24"/>
                <w:szCs w:val="24"/>
              </w:rPr>
            </w:pPr>
            <w:r>
              <w:rPr>
                <w:b/>
                <w:sz w:val="24"/>
                <w:szCs w:val="24"/>
              </w:rPr>
              <w:t>13810,8</w:t>
            </w:r>
          </w:p>
        </w:tc>
        <w:tc>
          <w:tcPr>
            <w:tcW w:w="1557" w:type="dxa"/>
          </w:tcPr>
          <w:p w:rsidR="0019384E" w:rsidRPr="00507250" w:rsidRDefault="0019384E" w:rsidP="00531D4D">
            <w:pPr>
              <w:ind w:right="175"/>
              <w:jc w:val="right"/>
              <w:rPr>
                <w:b/>
                <w:sz w:val="24"/>
                <w:szCs w:val="24"/>
              </w:rPr>
            </w:pPr>
            <w:r>
              <w:rPr>
                <w:b/>
                <w:sz w:val="24"/>
                <w:szCs w:val="24"/>
              </w:rPr>
              <w:t>10961,0</w:t>
            </w:r>
          </w:p>
        </w:tc>
        <w:tc>
          <w:tcPr>
            <w:tcW w:w="1417" w:type="dxa"/>
          </w:tcPr>
          <w:p w:rsidR="0019384E" w:rsidRPr="00507250" w:rsidRDefault="0019384E" w:rsidP="00507250">
            <w:pPr>
              <w:ind w:right="175"/>
              <w:jc w:val="right"/>
              <w:rPr>
                <w:b/>
                <w:sz w:val="24"/>
                <w:szCs w:val="24"/>
              </w:rPr>
            </w:pPr>
            <w:r>
              <w:rPr>
                <w:b/>
                <w:sz w:val="24"/>
                <w:szCs w:val="24"/>
              </w:rPr>
              <w:t>13355,0</w:t>
            </w:r>
          </w:p>
        </w:tc>
      </w:tr>
      <w:tr w:rsidR="0019384E" w:rsidRPr="00250125" w:rsidTr="00507250">
        <w:tc>
          <w:tcPr>
            <w:tcW w:w="4788" w:type="dxa"/>
          </w:tcPr>
          <w:p w:rsidR="0019384E" w:rsidRPr="00250125" w:rsidRDefault="0019384E" w:rsidP="00507250">
            <w:pPr>
              <w:rPr>
                <w:b/>
                <w:sz w:val="24"/>
                <w:szCs w:val="24"/>
              </w:rPr>
            </w:pPr>
            <w:r w:rsidRPr="00250125">
              <w:rPr>
                <w:b/>
                <w:sz w:val="24"/>
                <w:szCs w:val="24"/>
              </w:rPr>
              <w:t xml:space="preserve">РАСХОДЫ ВСЕГО: </w:t>
            </w:r>
          </w:p>
        </w:tc>
        <w:tc>
          <w:tcPr>
            <w:tcW w:w="1557" w:type="dxa"/>
          </w:tcPr>
          <w:p w:rsidR="0019384E" w:rsidRPr="00B71014" w:rsidRDefault="0019384E" w:rsidP="00531D4D">
            <w:pPr>
              <w:ind w:right="175"/>
              <w:jc w:val="right"/>
              <w:rPr>
                <w:b/>
                <w:sz w:val="24"/>
                <w:szCs w:val="24"/>
              </w:rPr>
            </w:pPr>
            <w:r>
              <w:rPr>
                <w:b/>
                <w:sz w:val="24"/>
                <w:szCs w:val="24"/>
              </w:rPr>
              <w:t>12834,7</w:t>
            </w:r>
          </w:p>
        </w:tc>
        <w:tc>
          <w:tcPr>
            <w:tcW w:w="1557" w:type="dxa"/>
          </w:tcPr>
          <w:p w:rsidR="0019384E" w:rsidRPr="00B71014" w:rsidRDefault="0019384E" w:rsidP="00531D4D">
            <w:pPr>
              <w:ind w:right="175"/>
              <w:jc w:val="right"/>
              <w:rPr>
                <w:b/>
                <w:sz w:val="24"/>
                <w:szCs w:val="24"/>
              </w:rPr>
            </w:pPr>
            <w:r>
              <w:rPr>
                <w:b/>
                <w:sz w:val="24"/>
                <w:szCs w:val="24"/>
              </w:rPr>
              <w:t>11978,3</w:t>
            </w:r>
          </w:p>
        </w:tc>
        <w:tc>
          <w:tcPr>
            <w:tcW w:w="1417" w:type="dxa"/>
          </w:tcPr>
          <w:p w:rsidR="0019384E" w:rsidRPr="00B71014" w:rsidRDefault="0089564C" w:rsidP="00B71014">
            <w:pPr>
              <w:ind w:right="175"/>
              <w:jc w:val="right"/>
              <w:rPr>
                <w:b/>
                <w:sz w:val="24"/>
                <w:szCs w:val="24"/>
              </w:rPr>
            </w:pPr>
            <w:r>
              <w:rPr>
                <w:b/>
                <w:sz w:val="24"/>
                <w:szCs w:val="24"/>
              </w:rPr>
              <w:t>14402,3</w:t>
            </w:r>
          </w:p>
        </w:tc>
      </w:tr>
      <w:tr w:rsidR="0019384E" w:rsidRPr="00250125" w:rsidTr="00507250">
        <w:tc>
          <w:tcPr>
            <w:tcW w:w="4788" w:type="dxa"/>
          </w:tcPr>
          <w:p w:rsidR="0019384E" w:rsidRPr="00250125" w:rsidRDefault="0019384E">
            <w:pPr>
              <w:rPr>
                <w:b/>
                <w:sz w:val="24"/>
                <w:szCs w:val="24"/>
              </w:rPr>
            </w:pPr>
            <w:r w:rsidRPr="00250125">
              <w:rPr>
                <w:b/>
                <w:sz w:val="24"/>
                <w:szCs w:val="24"/>
              </w:rPr>
              <w:t xml:space="preserve">ДЕФИЦИТ-\ </w:t>
            </w:r>
          </w:p>
          <w:p w:rsidR="0019384E" w:rsidRPr="00250125" w:rsidRDefault="0019384E">
            <w:pPr>
              <w:rPr>
                <w:b/>
                <w:sz w:val="24"/>
                <w:szCs w:val="24"/>
              </w:rPr>
            </w:pPr>
            <w:r w:rsidRPr="00250125">
              <w:rPr>
                <w:b/>
                <w:sz w:val="24"/>
                <w:szCs w:val="24"/>
              </w:rPr>
              <w:t>ПРОФИЦИТ+:</w:t>
            </w:r>
          </w:p>
        </w:tc>
        <w:tc>
          <w:tcPr>
            <w:tcW w:w="1557" w:type="dxa"/>
          </w:tcPr>
          <w:p w:rsidR="0019384E" w:rsidRPr="00250125" w:rsidRDefault="0019384E" w:rsidP="00531D4D">
            <w:pPr>
              <w:ind w:right="175"/>
              <w:jc w:val="right"/>
              <w:rPr>
                <w:b/>
                <w:sz w:val="24"/>
                <w:szCs w:val="24"/>
              </w:rPr>
            </w:pPr>
            <w:r>
              <w:rPr>
                <w:b/>
                <w:sz w:val="24"/>
                <w:szCs w:val="24"/>
              </w:rPr>
              <w:t>+976,1</w:t>
            </w:r>
          </w:p>
        </w:tc>
        <w:tc>
          <w:tcPr>
            <w:tcW w:w="1557" w:type="dxa"/>
          </w:tcPr>
          <w:p w:rsidR="0019384E" w:rsidRPr="00250125" w:rsidRDefault="0019384E" w:rsidP="00531D4D">
            <w:pPr>
              <w:ind w:right="175"/>
              <w:jc w:val="right"/>
              <w:rPr>
                <w:b/>
                <w:sz w:val="24"/>
                <w:szCs w:val="24"/>
              </w:rPr>
            </w:pPr>
            <w:r>
              <w:rPr>
                <w:b/>
                <w:sz w:val="24"/>
                <w:szCs w:val="24"/>
              </w:rPr>
              <w:t>-1017,3</w:t>
            </w:r>
          </w:p>
        </w:tc>
        <w:tc>
          <w:tcPr>
            <w:tcW w:w="1417" w:type="dxa"/>
          </w:tcPr>
          <w:p w:rsidR="0019384E" w:rsidRPr="00250125" w:rsidRDefault="0019384E" w:rsidP="0089564C">
            <w:pPr>
              <w:ind w:right="175"/>
              <w:jc w:val="right"/>
              <w:rPr>
                <w:b/>
                <w:sz w:val="24"/>
                <w:szCs w:val="24"/>
              </w:rPr>
            </w:pPr>
            <w:r>
              <w:rPr>
                <w:b/>
                <w:sz w:val="24"/>
                <w:szCs w:val="24"/>
              </w:rPr>
              <w:t>-10</w:t>
            </w:r>
            <w:r w:rsidR="0089564C">
              <w:rPr>
                <w:b/>
                <w:sz w:val="24"/>
                <w:szCs w:val="24"/>
              </w:rPr>
              <w:t>4</w:t>
            </w:r>
            <w:r>
              <w:rPr>
                <w:b/>
                <w:sz w:val="24"/>
                <w:szCs w:val="24"/>
              </w:rPr>
              <w:t>7,3</w:t>
            </w:r>
          </w:p>
        </w:tc>
      </w:tr>
    </w:tbl>
    <w:p w:rsidR="0067042D" w:rsidRDefault="0067042D" w:rsidP="00BC3EC6">
      <w:pPr>
        <w:rPr>
          <w:b/>
          <w:sz w:val="24"/>
          <w:szCs w:val="24"/>
        </w:rPr>
      </w:pPr>
    </w:p>
    <w:p w:rsidR="007D07C5" w:rsidRDefault="007D07C5" w:rsidP="007D07C5">
      <w:pPr>
        <w:overflowPunct w:val="0"/>
        <w:autoSpaceDE w:val="0"/>
        <w:autoSpaceDN w:val="0"/>
        <w:adjustRightInd w:val="0"/>
        <w:jc w:val="center"/>
        <w:rPr>
          <w:b/>
        </w:rPr>
      </w:pPr>
      <w:r w:rsidRPr="00AA0477">
        <w:rPr>
          <w:b/>
        </w:rPr>
        <w:t xml:space="preserve">Исполнение доходной части бюджета </w:t>
      </w:r>
      <w:r>
        <w:rPr>
          <w:b/>
        </w:rPr>
        <w:t xml:space="preserve">Песчанского муниципального </w:t>
      </w:r>
    </w:p>
    <w:p w:rsidR="007D07C5" w:rsidRPr="00AA0477" w:rsidRDefault="007D07C5" w:rsidP="007D07C5">
      <w:pPr>
        <w:overflowPunct w:val="0"/>
        <w:autoSpaceDE w:val="0"/>
        <w:autoSpaceDN w:val="0"/>
        <w:adjustRightInd w:val="0"/>
        <w:jc w:val="center"/>
        <w:rPr>
          <w:b/>
          <w:szCs w:val="20"/>
        </w:rPr>
      </w:pPr>
      <w:r>
        <w:rPr>
          <w:b/>
        </w:rPr>
        <w:t>обра</w:t>
      </w:r>
      <w:r w:rsidRPr="00AA0477">
        <w:rPr>
          <w:b/>
        </w:rPr>
        <w:t>зования за 20</w:t>
      </w:r>
      <w:r>
        <w:rPr>
          <w:b/>
        </w:rPr>
        <w:t>24</w:t>
      </w:r>
      <w:r w:rsidRPr="00AA0477">
        <w:rPr>
          <w:b/>
        </w:rPr>
        <w:t xml:space="preserve"> год.</w:t>
      </w:r>
    </w:p>
    <w:p w:rsidR="007D07C5" w:rsidRDefault="007D07C5" w:rsidP="007D07C5">
      <w:pPr>
        <w:jc w:val="both"/>
      </w:pPr>
    </w:p>
    <w:p w:rsidR="007D07C5" w:rsidRDefault="007D07C5" w:rsidP="007D07C5">
      <w:pPr>
        <w:overflowPunct w:val="0"/>
        <w:autoSpaceDE w:val="0"/>
        <w:autoSpaceDN w:val="0"/>
        <w:adjustRightInd w:val="0"/>
        <w:ind w:firstLine="708"/>
        <w:jc w:val="both"/>
        <w:rPr>
          <w:szCs w:val="20"/>
        </w:rPr>
      </w:pPr>
      <w:r>
        <w:t xml:space="preserve">Бюджет Песчанского муниципального образования в 2024 году исполнен по доходам в сумме 13 354 968,99 руб  или 93,2 % к плановым бюджетным назначениям 2024г,невыполнение плана составило  978861,01 руб., к уровню 2023 года исполнение составило 121,8 процента.          </w:t>
      </w:r>
    </w:p>
    <w:p w:rsidR="007D07C5" w:rsidRDefault="007D07C5" w:rsidP="007D07C5">
      <w:pPr>
        <w:overflowPunct w:val="0"/>
        <w:autoSpaceDE w:val="0"/>
        <w:autoSpaceDN w:val="0"/>
        <w:adjustRightInd w:val="0"/>
        <w:jc w:val="both"/>
      </w:pPr>
      <w:r>
        <w:t xml:space="preserve"> (Приложение №1).</w:t>
      </w:r>
    </w:p>
    <w:p w:rsidR="007D07C5" w:rsidRPr="00F3700A" w:rsidRDefault="007D07C5" w:rsidP="007D07C5">
      <w:pPr>
        <w:overflowPunct w:val="0"/>
        <w:autoSpaceDE w:val="0"/>
        <w:autoSpaceDN w:val="0"/>
        <w:adjustRightInd w:val="0"/>
        <w:jc w:val="both"/>
        <w:rPr>
          <w:b/>
          <w:i/>
          <w:szCs w:val="20"/>
          <w:u w:val="single"/>
        </w:rPr>
      </w:pPr>
      <w:r>
        <w:rPr>
          <w:b/>
          <w:i/>
          <w:u w:val="single"/>
        </w:rPr>
        <w:t>Налоговые и неналоговые доходы</w:t>
      </w:r>
    </w:p>
    <w:p w:rsidR="007D07C5" w:rsidRDefault="007D07C5" w:rsidP="007D07C5">
      <w:pPr>
        <w:overflowPunct w:val="0"/>
        <w:autoSpaceDE w:val="0"/>
        <w:autoSpaceDN w:val="0"/>
        <w:adjustRightInd w:val="0"/>
        <w:ind w:firstLine="708"/>
        <w:jc w:val="both"/>
        <w:rPr>
          <w:szCs w:val="20"/>
        </w:rPr>
      </w:pPr>
      <w:r>
        <w:t>В бюджете Песчанского муниципального образования налоговые и неналоговые доходы (код 1 00 00000 00 0000 000) составили 6640968,99 руб.  Налоговые и неналоговые доходы исполнены на 87,2 % к плановым бюджетным назначениям 2024г.,</w:t>
      </w:r>
      <w:r w:rsidRPr="003E19F4">
        <w:t xml:space="preserve"> </w:t>
      </w:r>
      <w:r>
        <w:t>к уровню 2023 года исполнение составило 102,6 %.</w:t>
      </w:r>
    </w:p>
    <w:p w:rsidR="007D07C5" w:rsidRDefault="007D07C5" w:rsidP="007D07C5">
      <w:pPr>
        <w:overflowPunct w:val="0"/>
        <w:autoSpaceDE w:val="0"/>
        <w:autoSpaceDN w:val="0"/>
        <w:adjustRightInd w:val="0"/>
        <w:ind w:firstLine="708"/>
        <w:jc w:val="both"/>
        <w:rPr>
          <w:szCs w:val="20"/>
        </w:rPr>
      </w:pPr>
      <w:r>
        <w:t>Налоговые и неналоговые доходы бюджета Песчанского муниципального образования в большей части обеспечены за счет</w:t>
      </w:r>
      <w:r w:rsidRPr="00F3700A">
        <w:t xml:space="preserve"> </w:t>
      </w:r>
      <w:r>
        <w:t>земельного налога 29,3 % и единого сельскохозяйственного налога 17,5 %.</w:t>
      </w:r>
    </w:p>
    <w:p w:rsidR="007D07C5" w:rsidRDefault="007D07C5" w:rsidP="007D07C5">
      <w:pPr>
        <w:overflowPunct w:val="0"/>
        <w:autoSpaceDE w:val="0"/>
        <w:autoSpaceDN w:val="0"/>
        <w:adjustRightInd w:val="0"/>
        <w:ind w:firstLine="708"/>
        <w:jc w:val="both"/>
        <w:rPr>
          <w:szCs w:val="20"/>
        </w:rPr>
      </w:pPr>
      <w:r>
        <w:t>Удельный вес налоговых и неналоговых поступлений в общем объеме поступлений составил 49,7 % .</w:t>
      </w:r>
    </w:p>
    <w:p w:rsidR="007D07C5" w:rsidRPr="00D94A79" w:rsidRDefault="007D07C5" w:rsidP="007D07C5">
      <w:pPr>
        <w:overflowPunct w:val="0"/>
        <w:autoSpaceDE w:val="0"/>
        <w:autoSpaceDN w:val="0"/>
        <w:adjustRightInd w:val="0"/>
        <w:jc w:val="both"/>
        <w:rPr>
          <w:b/>
          <w:i/>
          <w:szCs w:val="20"/>
          <w:u w:val="single"/>
        </w:rPr>
      </w:pPr>
      <w:r>
        <w:rPr>
          <w:b/>
          <w:i/>
          <w:szCs w:val="20"/>
          <w:u w:val="single"/>
        </w:rPr>
        <w:t>Налог на доходы физических лиц</w:t>
      </w:r>
    </w:p>
    <w:p w:rsidR="007D07C5" w:rsidRDefault="007D07C5" w:rsidP="007D07C5">
      <w:pPr>
        <w:overflowPunct w:val="0"/>
        <w:autoSpaceDE w:val="0"/>
        <w:autoSpaceDN w:val="0"/>
        <w:adjustRightInd w:val="0"/>
        <w:ind w:firstLine="708"/>
        <w:jc w:val="both"/>
      </w:pPr>
      <w:r>
        <w:t>Налог на доходы физических лиц (код 1 01 02000 01 0000 110) поступил в сумме 349093,26 руб. или 132,9 % к плановым бюджетным назначениям 2024 г.,</w:t>
      </w:r>
      <w:r w:rsidRPr="003E19F4">
        <w:t xml:space="preserve"> </w:t>
      </w:r>
      <w:r>
        <w:t xml:space="preserve">к уровню 2023 года исполнение составило 213,5 процента. </w:t>
      </w:r>
    </w:p>
    <w:p w:rsidR="007D07C5" w:rsidRDefault="007D07C5" w:rsidP="007D07C5">
      <w:pPr>
        <w:overflowPunct w:val="0"/>
        <w:autoSpaceDE w:val="0"/>
        <w:autoSpaceDN w:val="0"/>
        <w:adjustRightInd w:val="0"/>
        <w:jc w:val="both"/>
        <w:rPr>
          <w:b/>
          <w:i/>
          <w:u w:val="single"/>
        </w:rPr>
      </w:pPr>
      <w:r>
        <w:rPr>
          <w:b/>
          <w:i/>
          <w:u w:val="single"/>
        </w:rPr>
        <w:t>Акцизы по подакцизным товарам (продукции), производимым на территории Российской Федерации</w:t>
      </w:r>
    </w:p>
    <w:p w:rsidR="007D07C5" w:rsidRPr="00D4256F" w:rsidRDefault="007D07C5" w:rsidP="007D07C5">
      <w:pPr>
        <w:overflowPunct w:val="0"/>
        <w:autoSpaceDE w:val="0"/>
        <w:autoSpaceDN w:val="0"/>
        <w:adjustRightInd w:val="0"/>
        <w:ind w:firstLine="708"/>
        <w:jc w:val="both"/>
      </w:pPr>
      <w:r>
        <w:lastRenderedPageBreak/>
        <w:t>Акцизы по подакцизным товарам (продукции), производимым на территории Российской Федерации (код 1 03 02000 01 0000 110) исполнены в сумме 2838123,09 руб. или 107,3 % к плановым бюджетным назначениям 2024 г., к уровню 2023 года исполнение составило 111,6 процента.</w:t>
      </w:r>
    </w:p>
    <w:p w:rsidR="007D07C5" w:rsidRPr="00AF0D89" w:rsidRDefault="007D07C5" w:rsidP="007D07C5">
      <w:pPr>
        <w:overflowPunct w:val="0"/>
        <w:autoSpaceDE w:val="0"/>
        <w:autoSpaceDN w:val="0"/>
        <w:adjustRightInd w:val="0"/>
        <w:jc w:val="both"/>
        <w:rPr>
          <w:b/>
          <w:i/>
          <w:u w:val="single"/>
        </w:rPr>
      </w:pPr>
      <w:r>
        <w:rPr>
          <w:b/>
          <w:i/>
          <w:u w:val="single"/>
        </w:rPr>
        <w:t>Единый сельскохозяйственный налог</w:t>
      </w:r>
    </w:p>
    <w:p w:rsidR="007D07C5" w:rsidRDefault="007D07C5" w:rsidP="007D07C5">
      <w:pPr>
        <w:overflowPunct w:val="0"/>
        <w:autoSpaceDE w:val="0"/>
        <w:autoSpaceDN w:val="0"/>
        <w:adjustRightInd w:val="0"/>
        <w:ind w:firstLine="708"/>
        <w:jc w:val="both"/>
      </w:pPr>
      <w:r>
        <w:t>Единый сельскохозяйственный налог  (код 1 05 03000 01 0000 110) поступил в сумме 1162016,80 руб. или 48,5 % к плановым бюджетным назначениям 2024 г., к уровню 2023 года исполнение составило 83,2 процента, Одной из причин снижения поступления налога послужило снижение цен на зерновые и масличные культуры, повышением цен на ГСМ, с увеличением расходов в части инвестирования в основной капитал (строительство новых объектов и обновление машинно-тракторного парка).</w:t>
      </w:r>
    </w:p>
    <w:p w:rsidR="007D07C5" w:rsidRPr="00935AEC" w:rsidRDefault="007D07C5" w:rsidP="007D07C5">
      <w:pPr>
        <w:overflowPunct w:val="0"/>
        <w:autoSpaceDE w:val="0"/>
        <w:autoSpaceDN w:val="0"/>
        <w:adjustRightInd w:val="0"/>
        <w:ind w:firstLine="708"/>
        <w:jc w:val="both"/>
        <w:rPr>
          <w:b/>
          <w:i/>
          <w:szCs w:val="20"/>
          <w:u w:val="single"/>
        </w:rPr>
      </w:pPr>
      <w:r>
        <w:rPr>
          <w:b/>
          <w:i/>
          <w:u w:val="single"/>
        </w:rPr>
        <w:t>Налог на имущество физических лиц</w:t>
      </w:r>
    </w:p>
    <w:p w:rsidR="007D07C5" w:rsidRDefault="007D07C5" w:rsidP="007D07C5">
      <w:pPr>
        <w:overflowPunct w:val="0"/>
        <w:autoSpaceDE w:val="0"/>
        <w:autoSpaceDN w:val="0"/>
        <w:adjustRightInd w:val="0"/>
        <w:jc w:val="both"/>
        <w:rPr>
          <w:szCs w:val="20"/>
        </w:rPr>
      </w:pPr>
      <w:r>
        <w:t>Налог на имущество физических лиц (код 1 06 01030 10 0000 110) поступил в сумме 86087,96 руб. или 85,2 % к плановым бюджетным назначениям 2024 г.,</w:t>
      </w:r>
      <w:r w:rsidRPr="003E19F4">
        <w:t xml:space="preserve"> </w:t>
      </w:r>
      <w:r>
        <w:t>к уровню 2023 года исполнение составило 89,2 процента. Неисполнение бюджетных назначений и снижение поступлений обусловлено</w:t>
      </w:r>
      <w:r w:rsidRPr="00873CC2">
        <w:t xml:space="preserve"> </w:t>
      </w:r>
      <w:r>
        <w:t>недостаточным уровнем собираемости и неоплатой текущих начислений физическими лицами</w:t>
      </w:r>
    </w:p>
    <w:p w:rsidR="007D07C5" w:rsidRDefault="007D07C5" w:rsidP="007D07C5">
      <w:pPr>
        <w:overflowPunct w:val="0"/>
        <w:autoSpaceDE w:val="0"/>
        <w:autoSpaceDN w:val="0"/>
        <w:adjustRightInd w:val="0"/>
        <w:jc w:val="both"/>
      </w:pPr>
      <w:r>
        <w:rPr>
          <w:b/>
          <w:i/>
          <w:u w:val="single"/>
        </w:rPr>
        <w:t>Земельный налог</w:t>
      </w:r>
      <w:r>
        <w:t xml:space="preserve"> </w:t>
      </w:r>
    </w:p>
    <w:p w:rsidR="007D07C5" w:rsidRDefault="007D07C5" w:rsidP="007D07C5">
      <w:pPr>
        <w:overflowPunct w:val="0"/>
        <w:autoSpaceDE w:val="0"/>
        <w:autoSpaceDN w:val="0"/>
        <w:adjustRightInd w:val="0"/>
        <w:jc w:val="both"/>
        <w:rPr>
          <w:b/>
          <w:i/>
          <w:u w:val="single"/>
        </w:rPr>
      </w:pPr>
      <w:r>
        <w:t>Земельный налог (код 1 06 06000 10 0000 110) поступил в сумме  2048017,88  руб.или 99,1 % к плановым бюджетным назначениям 2024 г., сумма невыполнения 3982,12 руб.,</w:t>
      </w:r>
      <w:r w:rsidRPr="003E19F4">
        <w:t xml:space="preserve"> </w:t>
      </w:r>
      <w:r>
        <w:t>к уровню 2023 года исполнение составило 95,8 %. Неисполнение бюджетных назначений и снижение поступлений обусловлено</w:t>
      </w:r>
      <w:r w:rsidRPr="00873CC2">
        <w:t xml:space="preserve"> </w:t>
      </w:r>
      <w:r>
        <w:t>недостаточным уровнем собираемости и неоплатой текущих начислений физическими лицами</w:t>
      </w:r>
    </w:p>
    <w:p w:rsidR="007D07C5" w:rsidRPr="00935AEC" w:rsidRDefault="007D07C5" w:rsidP="007D07C5">
      <w:pPr>
        <w:overflowPunct w:val="0"/>
        <w:autoSpaceDE w:val="0"/>
        <w:autoSpaceDN w:val="0"/>
        <w:adjustRightInd w:val="0"/>
        <w:jc w:val="both"/>
        <w:rPr>
          <w:b/>
          <w:i/>
          <w:szCs w:val="20"/>
          <w:u w:val="single"/>
        </w:rPr>
      </w:pPr>
      <w:r>
        <w:rPr>
          <w:b/>
          <w:i/>
          <w:u w:val="single"/>
        </w:rPr>
        <w:t>Государственная пошлина</w:t>
      </w:r>
    </w:p>
    <w:p w:rsidR="007D07C5" w:rsidRDefault="007D07C5" w:rsidP="007D07C5">
      <w:pPr>
        <w:overflowPunct w:val="0"/>
        <w:autoSpaceDE w:val="0"/>
        <w:autoSpaceDN w:val="0"/>
        <w:adjustRightInd w:val="0"/>
        <w:ind w:firstLine="708"/>
        <w:jc w:val="both"/>
        <w:rPr>
          <w:szCs w:val="20"/>
        </w:rPr>
      </w:pPr>
      <w:r>
        <w:t>Государственная пошлина за совершение нотариальных действий  (код1 08 04020 01 0000 110) поступила в сумме 1500,00 руб. или 30,0 % к  плановым бюджетным назначениям 2024г.</w:t>
      </w:r>
      <w:r w:rsidRPr="006410C6">
        <w:t xml:space="preserve"> </w:t>
      </w:r>
      <w:r>
        <w:t>к уровню 2023 года исполнение составило 44,1 процента. Причина невыполнения уменьшение количества совершенных нотариальных действий</w:t>
      </w:r>
    </w:p>
    <w:p w:rsidR="007D07C5" w:rsidRDefault="007D07C5" w:rsidP="007D07C5">
      <w:pPr>
        <w:overflowPunct w:val="0"/>
        <w:autoSpaceDE w:val="0"/>
        <w:autoSpaceDN w:val="0"/>
        <w:adjustRightInd w:val="0"/>
        <w:jc w:val="both"/>
        <w:rPr>
          <w:b/>
          <w:i/>
          <w:u w:val="single"/>
        </w:rPr>
      </w:pPr>
      <w:r>
        <w:rPr>
          <w:b/>
          <w:i/>
          <w:u w:val="single"/>
        </w:rPr>
        <w:t>Поступление доходов в разрезе администраторов доходов местного бюджета</w:t>
      </w:r>
    </w:p>
    <w:p w:rsidR="007D07C5" w:rsidRDefault="007D07C5" w:rsidP="007D07C5">
      <w:pPr>
        <w:overflowPunct w:val="0"/>
        <w:autoSpaceDE w:val="0"/>
        <w:autoSpaceDN w:val="0"/>
        <w:adjustRightInd w:val="0"/>
        <w:ind w:firstLine="708"/>
        <w:jc w:val="both"/>
      </w:pPr>
      <w:r>
        <w:t>Общие поступление доходов сформировано за счет доходов, администрируемых Федеральной налоговой службой,</w:t>
      </w:r>
      <w:r w:rsidRPr="00B70723">
        <w:t xml:space="preserve"> </w:t>
      </w:r>
      <w:r>
        <w:t>Администрацией Самойловского муниципального района, Финансовым управлением администрации Самойловского муниципального района и администрацией Песчанского муниципального образования Самойловского муниципального района.</w:t>
      </w:r>
    </w:p>
    <w:p w:rsidR="007D07C5" w:rsidRDefault="007D07C5" w:rsidP="007D07C5">
      <w:pPr>
        <w:overflowPunct w:val="0"/>
        <w:autoSpaceDE w:val="0"/>
        <w:autoSpaceDN w:val="0"/>
        <w:adjustRightInd w:val="0"/>
        <w:ind w:firstLine="708"/>
        <w:jc w:val="both"/>
      </w:pPr>
      <w:r>
        <w:t>Основную долю доходов Песчанского муниципального образования Самойловского муниципального района администрирует Федеральная налоговая служба 63,5%, Это</w:t>
      </w:r>
      <w:r w:rsidRPr="004B71E9">
        <w:t xml:space="preserve"> </w:t>
      </w:r>
      <w:r>
        <w:t xml:space="preserve">акцизы по подакцизным товарам (продукции), производимым на территории Российской Федерации, налог на доходы физических лиц, налоги на совокупный доход и налоги на имущество. Фактическое поступление доходов, администрируемых Федеральной </w:t>
      </w:r>
      <w:r>
        <w:lastRenderedPageBreak/>
        <w:t>налоговой службой, составляет 6483338,99 руб. или 86,9 % к плановым бюджетным назначениям 2024 г.</w:t>
      </w:r>
    </w:p>
    <w:p w:rsidR="007D07C5" w:rsidRDefault="007D07C5" w:rsidP="007D07C5">
      <w:pPr>
        <w:overflowPunct w:val="0"/>
        <w:autoSpaceDE w:val="0"/>
        <w:autoSpaceDN w:val="0"/>
        <w:adjustRightInd w:val="0"/>
        <w:ind w:firstLine="708"/>
        <w:jc w:val="both"/>
      </w:pPr>
      <w:r>
        <w:t>Доля доходов, администрируемых администрацией Самойловского муниципального района составляет 0,01 %. Это  государственная пошлина за совершение нотариальных действий.  Фактическое поступление составляет 1500,00 руб., или 30,0 % к плановым бюджетным назначениям 2024 г.</w:t>
      </w:r>
    </w:p>
    <w:p w:rsidR="007D07C5" w:rsidRDefault="007D07C5" w:rsidP="007D07C5">
      <w:pPr>
        <w:overflowPunct w:val="0"/>
        <w:autoSpaceDE w:val="0"/>
        <w:autoSpaceDN w:val="0"/>
        <w:adjustRightInd w:val="0"/>
        <w:ind w:firstLine="708"/>
        <w:jc w:val="both"/>
      </w:pPr>
      <w:r>
        <w:t>Безвозмездные поступления, администрирует Финансовое управление и администрация Песчанского муниципального образования Самойловского муниципального района.</w:t>
      </w:r>
    </w:p>
    <w:p w:rsidR="007D07C5" w:rsidRDefault="007D07C5" w:rsidP="007D07C5">
      <w:pPr>
        <w:overflowPunct w:val="0"/>
        <w:autoSpaceDE w:val="0"/>
        <w:autoSpaceDN w:val="0"/>
        <w:adjustRightInd w:val="0"/>
        <w:ind w:firstLine="708"/>
        <w:jc w:val="both"/>
      </w:pPr>
      <w:r>
        <w:t>Доля поступлений, администрируемых Финансовым управлением составляет 0,7 %. Это дотации бюджетам поселений на выравнивание бюджетной обеспеченности. Фактическое поступление составило 87000,00 руб. или 100,0 % к плановым бюджетным назначениям 2024г.</w:t>
      </w:r>
    </w:p>
    <w:p w:rsidR="007D07C5" w:rsidRDefault="007D07C5" w:rsidP="007D07C5">
      <w:pPr>
        <w:overflowPunct w:val="0"/>
        <w:autoSpaceDE w:val="0"/>
        <w:autoSpaceDN w:val="0"/>
        <w:adjustRightInd w:val="0"/>
        <w:ind w:firstLine="708"/>
        <w:jc w:val="both"/>
      </w:pPr>
      <w:r>
        <w:t>Доля безвозмездных поступлений, администрируемых Песчанским муниципальным образованием Самойловского муниципального района составляет 49,6 %, Это</w:t>
      </w:r>
      <w:r w:rsidRPr="00122708">
        <w:rPr>
          <w:bCs/>
        </w:rPr>
        <w:t xml:space="preserve"> </w:t>
      </w:r>
      <w:r>
        <w:rPr>
          <w:bCs/>
        </w:rPr>
        <w:t>с</w:t>
      </w:r>
      <w:r w:rsidRPr="006410C6">
        <w:rPr>
          <w:bCs/>
        </w:rPr>
        <w:t>убсиди</w:t>
      </w:r>
      <w:r>
        <w:rPr>
          <w:bCs/>
        </w:rPr>
        <w:t>и</w:t>
      </w:r>
      <w:r w:rsidRPr="006410C6">
        <w:rPr>
          <w:bCs/>
        </w:rPr>
        <w:t xml:space="preserve"> бюджетам сельских поселений на реализацию проектов развития муниципальных образований области, основанных на местных инициативах</w:t>
      </w:r>
      <w:r>
        <w:rPr>
          <w:bCs/>
        </w:rPr>
        <w:t>,</w:t>
      </w:r>
      <w:r>
        <w:t xml:space="preserve"> субвенции  бюджетам поселений на осуществление первичного воинского учета на территориях где отсутствуют военные комиссариаты, </w:t>
      </w:r>
      <w:r>
        <w:rPr>
          <w:bCs/>
        </w:rPr>
        <w:t>с</w:t>
      </w:r>
      <w:r w:rsidRPr="00A0087E">
        <w:rPr>
          <w:bCs/>
        </w:rPr>
        <w:t>убсидии бюджетам поселений области на обеспечение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w:t>
      </w:r>
      <w:r>
        <w:rPr>
          <w:bCs/>
        </w:rPr>
        <w:t>,</w:t>
      </w:r>
      <w:r w:rsidRPr="00E35385">
        <w:t xml:space="preserve"> </w:t>
      </w:r>
      <w:r>
        <w:t>м</w:t>
      </w:r>
      <w:r w:rsidRPr="006410C6">
        <w:t>ежбюджетные трансферты, передаваемые бюджетам сельских поселений области за счет средств резервного фонда Правительства Саратовской области</w:t>
      </w:r>
      <w:r>
        <w:t xml:space="preserve">. </w:t>
      </w:r>
      <w:r w:rsidRPr="00A0087E">
        <w:t xml:space="preserve"> </w:t>
      </w:r>
      <w:r>
        <w:t>Фактическое поступление составляет 6627000,00 руб. или  100,0 % к плановым бюджетным назначениям 2024 г.</w:t>
      </w:r>
    </w:p>
    <w:p w:rsidR="007D07C5" w:rsidRPr="003E23D0" w:rsidRDefault="007D07C5" w:rsidP="007D07C5">
      <w:pPr>
        <w:overflowPunct w:val="0"/>
        <w:autoSpaceDE w:val="0"/>
        <w:autoSpaceDN w:val="0"/>
        <w:adjustRightInd w:val="0"/>
        <w:jc w:val="both"/>
        <w:rPr>
          <w:b/>
          <w:i/>
          <w:u w:val="single"/>
        </w:rPr>
      </w:pPr>
      <w:r>
        <w:rPr>
          <w:b/>
          <w:i/>
          <w:u w:val="single"/>
        </w:rPr>
        <w:t>Безвозмездные поступления</w:t>
      </w:r>
    </w:p>
    <w:p w:rsidR="007D07C5" w:rsidRDefault="007D07C5" w:rsidP="007D07C5">
      <w:pPr>
        <w:overflowPunct w:val="0"/>
        <w:autoSpaceDE w:val="0"/>
        <w:autoSpaceDN w:val="0"/>
        <w:adjustRightInd w:val="0"/>
        <w:ind w:firstLine="708"/>
        <w:jc w:val="both"/>
        <w:rPr>
          <w:szCs w:val="20"/>
        </w:rPr>
      </w:pPr>
      <w:r>
        <w:t>Безвозмездные поступления (код 2 00 00000 00 0000 000) по</w:t>
      </w:r>
      <w:r>
        <w:rPr>
          <w:lang w:val="en-US"/>
        </w:rPr>
        <w:t>c</w:t>
      </w:r>
      <w:r>
        <w:t>тупили в сумме 6714000,00 руб., что составило 100,0 %  к плановым бюджетным назначениям 2024 г.,</w:t>
      </w:r>
      <w:r w:rsidRPr="003E19F4">
        <w:t xml:space="preserve"> </w:t>
      </w:r>
      <w:r>
        <w:t xml:space="preserve">к уровню 2023 года исполнение составило 149,5 процента. </w:t>
      </w:r>
    </w:p>
    <w:p w:rsidR="007D07C5" w:rsidRDefault="007D07C5" w:rsidP="007D07C5">
      <w:pPr>
        <w:overflowPunct w:val="0"/>
        <w:autoSpaceDE w:val="0"/>
        <w:autoSpaceDN w:val="0"/>
        <w:adjustRightInd w:val="0"/>
        <w:ind w:firstLine="708"/>
        <w:jc w:val="both"/>
      </w:pPr>
      <w:r>
        <w:t>Дотация бюджетам поселений на выравнивание бюджетной обеспеченности из областного бюджета (код 2 02 16001 10 0001 150) поступила в сумме 87000,00 руб. или 100 % к утвержденным плановым бюджетным назначениям 2024 г.,</w:t>
      </w:r>
      <w:r w:rsidRPr="003E19F4">
        <w:t xml:space="preserve"> </w:t>
      </w:r>
      <w:r>
        <w:t xml:space="preserve">к уровню 2023 года исполнение составило 108,8 процента. </w:t>
      </w:r>
    </w:p>
    <w:p w:rsidR="007D07C5" w:rsidRDefault="007D07C5" w:rsidP="007D07C5">
      <w:pPr>
        <w:overflowPunct w:val="0"/>
        <w:autoSpaceDE w:val="0"/>
        <w:autoSpaceDN w:val="0"/>
        <w:adjustRightInd w:val="0"/>
        <w:ind w:firstLine="708"/>
        <w:jc w:val="both"/>
        <w:rPr>
          <w:szCs w:val="20"/>
        </w:rPr>
      </w:pPr>
      <w:r w:rsidRPr="006410C6">
        <w:rPr>
          <w:bCs/>
        </w:rPr>
        <w:t>Субсидия бюджетам сельских поселений на реализацию проектов развития муниципальных образований области, основанных на местных инициативах</w:t>
      </w:r>
      <w:r>
        <w:t xml:space="preserve"> (код 2 02 29999 10 0073 150) поступили в сумме 800000,00 руб. или 100,0 % к плановым бюджетным назначениям 2024г.,. </w:t>
      </w:r>
    </w:p>
    <w:p w:rsidR="007D07C5" w:rsidRDefault="007D07C5" w:rsidP="007D07C5">
      <w:pPr>
        <w:overflowPunct w:val="0"/>
        <w:autoSpaceDE w:val="0"/>
        <w:autoSpaceDN w:val="0"/>
        <w:adjustRightInd w:val="0"/>
        <w:ind w:firstLine="708"/>
        <w:jc w:val="both"/>
      </w:pPr>
      <w:r>
        <w:rPr>
          <w:bCs/>
        </w:rPr>
        <w:t>С</w:t>
      </w:r>
      <w:r w:rsidRPr="00A0087E">
        <w:rPr>
          <w:bCs/>
        </w:rPr>
        <w:t>убсидии бюджетам поселений области на обеспечение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w:t>
      </w:r>
      <w:r w:rsidRPr="00A0087E">
        <w:t xml:space="preserve"> </w:t>
      </w:r>
      <w:r>
        <w:t>(код 2 02 29999 10 0118 150) поступили в сумме 4188000,00 руб. или 100,0 % к плановым бюджетным назначениям 2024г.</w:t>
      </w:r>
      <w:r w:rsidRPr="00076D12">
        <w:t xml:space="preserve"> </w:t>
      </w:r>
      <w:r>
        <w:t xml:space="preserve">к уровню 2023 года исполнение составило 97,5%. </w:t>
      </w:r>
    </w:p>
    <w:p w:rsidR="007D07C5" w:rsidRDefault="007D07C5" w:rsidP="007D07C5">
      <w:pPr>
        <w:overflowPunct w:val="0"/>
        <w:autoSpaceDE w:val="0"/>
        <w:autoSpaceDN w:val="0"/>
        <w:adjustRightInd w:val="0"/>
        <w:ind w:firstLine="708"/>
        <w:jc w:val="both"/>
      </w:pPr>
      <w:r>
        <w:lastRenderedPageBreak/>
        <w:t xml:space="preserve">Субвенции бюджетам поселений на осуществление первичного воинского учета на территориях где отсутствуют военные комиссариаты (код 2 02 35118 10 0000 150) поступили в сумме 139000,00 руб. или 100,0 % к плановым бюджетным назначениям 2024г., к уровню 2023 года исполнение составило 120,7%. </w:t>
      </w:r>
    </w:p>
    <w:p w:rsidR="007D07C5" w:rsidRPr="006410C6" w:rsidRDefault="007D07C5" w:rsidP="007D07C5">
      <w:pPr>
        <w:overflowPunct w:val="0"/>
        <w:autoSpaceDE w:val="0"/>
        <w:autoSpaceDN w:val="0"/>
        <w:adjustRightInd w:val="0"/>
        <w:ind w:firstLine="708"/>
        <w:jc w:val="both"/>
      </w:pPr>
      <w:r w:rsidRPr="006410C6">
        <w:t xml:space="preserve">Межбюджетные трансферты, передаваемые бюджетам сельских поселений области за счет средств резервного фонда Правительства Саратовской области(код 2 02 </w:t>
      </w:r>
      <w:r>
        <w:t>49999 10 0006 150) поступили в сумме 150</w:t>
      </w:r>
      <w:r w:rsidRPr="006410C6">
        <w:t>0</w:t>
      </w:r>
      <w:r>
        <w:t>0</w:t>
      </w:r>
      <w:r w:rsidRPr="006410C6">
        <w:t>00,00 руб. или 100,0 % к плановым бюджетным назначениям 202</w:t>
      </w:r>
      <w:r>
        <w:t>4</w:t>
      </w:r>
      <w:r w:rsidRPr="006410C6">
        <w:t xml:space="preserve">г.  </w:t>
      </w:r>
    </w:p>
    <w:p w:rsidR="007D07C5" w:rsidRDefault="007D07C5" w:rsidP="007D07C5">
      <w:pPr>
        <w:spacing w:before="240"/>
        <w:jc w:val="both"/>
        <w:rPr>
          <w:b/>
          <w:i/>
          <w:u w:val="single"/>
        </w:rPr>
      </w:pPr>
      <w:r>
        <w:rPr>
          <w:b/>
          <w:i/>
          <w:u w:val="single"/>
        </w:rPr>
        <w:t>Реализация проектов развития муниципальных образований области, основанных на местных инициативах</w:t>
      </w:r>
    </w:p>
    <w:p w:rsidR="007D07C5" w:rsidRDefault="007D07C5" w:rsidP="007D07C5">
      <w:pPr>
        <w:overflowPunct w:val="0"/>
        <w:autoSpaceDE w:val="0"/>
        <w:autoSpaceDN w:val="0"/>
        <w:adjustRightInd w:val="0"/>
        <w:ind w:firstLine="708"/>
        <w:jc w:val="both"/>
      </w:pPr>
      <w:r>
        <w:t>Субсидии бюджетам сельских поселений области на реализацию проектов развития муниципальных образований области, основанных на местных инициативах  ( код  2 02 29999 10 0073 151) поступили в сумме 800000,00 руб. или 100,0 % к плановым бюджетным назначениям 2024г.</w:t>
      </w:r>
      <w:r w:rsidRPr="006155E9">
        <w:t xml:space="preserve"> </w:t>
      </w:r>
    </w:p>
    <w:p w:rsidR="007D07C5" w:rsidRDefault="007D07C5" w:rsidP="007D07C5">
      <w:pPr>
        <w:overflowPunct w:val="0"/>
        <w:autoSpaceDE w:val="0"/>
        <w:autoSpaceDN w:val="0"/>
        <w:adjustRightInd w:val="0"/>
        <w:ind w:firstLine="708"/>
        <w:jc w:val="both"/>
      </w:pPr>
      <w:r w:rsidRPr="0019012C">
        <w:t>Инициативные платежи, зачисляемые в бюджеты сельских поселений (инициативные платежи граждан на реализацию проекта «Строительство памятника воинам, погибшим в годы Великой Отечественной войны, укладка тротуарной плитки, о</w:t>
      </w:r>
      <w:r w:rsidRPr="0019012C">
        <w:rPr>
          <w:color w:val="333333"/>
          <w:shd w:val="clear" w:color="auto" w:fill="FFFFFF"/>
        </w:rPr>
        <w:t>бустройство места массового отдыха населения в с.Песчанка</w:t>
      </w:r>
      <w:r>
        <w:t xml:space="preserve"> (код </w:t>
      </w:r>
      <w:r w:rsidRPr="00382D5F">
        <w:t xml:space="preserve">1 17 15030 10 </w:t>
      </w:r>
      <w:r>
        <w:t>2167</w:t>
      </w:r>
      <w:r w:rsidRPr="00382D5F">
        <w:t xml:space="preserve"> 150</w:t>
      </w:r>
      <w:r>
        <w:t>)</w:t>
      </w:r>
      <w:r w:rsidRPr="00382D5F">
        <w:t xml:space="preserve"> </w:t>
      </w:r>
      <w:r>
        <w:t xml:space="preserve">поступили в сумме </w:t>
      </w:r>
      <w:r w:rsidRPr="00A90096">
        <w:t>1</w:t>
      </w:r>
      <w:r>
        <w:t xml:space="preserve">56130,00 </w:t>
      </w:r>
      <w:r w:rsidRPr="00A90096">
        <w:t>руб</w:t>
      </w:r>
      <w:r>
        <w:t>. или 100,0 % к плановым бюджетным назначениям 2024 г</w:t>
      </w:r>
    </w:p>
    <w:p w:rsidR="00043940" w:rsidRDefault="00043940" w:rsidP="00043940">
      <w:pPr>
        <w:jc w:val="center"/>
        <w:rPr>
          <w:b/>
        </w:rPr>
      </w:pPr>
      <w:r>
        <w:rPr>
          <w:b/>
        </w:rPr>
        <w:t>Исполнение расходной части бюджета Песчанского м</w:t>
      </w:r>
      <w:r w:rsidR="0069298F">
        <w:rPr>
          <w:b/>
        </w:rPr>
        <w:t>униципального образования за 202</w:t>
      </w:r>
      <w:r w:rsidR="00197585">
        <w:rPr>
          <w:b/>
        </w:rPr>
        <w:t>4</w:t>
      </w:r>
      <w:r>
        <w:rPr>
          <w:b/>
        </w:rPr>
        <w:t xml:space="preserve"> год.</w:t>
      </w:r>
    </w:p>
    <w:p w:rsidR="00043940" w:rsidRDefault="00043940" w:rsidP="00043940">
      <w:pPr>
        <w:jc w:val="both"/>
      </w:pPr>
    </w:p>
    <w:p w:rsidR="00043940" w:rsidRDefault="00043940" w:rsidP="00BC3EC6">
      <w:pPr>
        <w:rPr>
          <w:b/>
          <w:sz w:val="24"/>
          <w:szCs w:val="24"/>
        </w:rPr>
      </w:pPr>
    </w:p>
    <w:p w:rsidR="0067042D" w:rsidRPr="00A07CD6" w:rsidRDefault="0067042D" w:rsidP="00BC3EC6">
      <w:pPr>
        <w:rPr>
          <w:b/>
          <w:sz w:val="24"/>
          <w:szCs w:val="24"/>
        </w:rPr>
      </w:pPr>
      <w:r w:rsidRPr="00A07CD6">
        <w:rPr>
          <w:b/>
          <w:sz w:val="24"/>
          <w:szCs w:val="24"/>
        </w:rPr>
        <w:t>Как классифицируются расходы бюджета?</w:t>
      </w:r>
    </w:p>
    <w:p w:rsidR="0067042D" w:rsidRPr="00A07CD6" w:rsidRDefault="0067042D" w:rsidP="00BC3EC6">
      <w:pPr>
        <w:rPr>
          <w:sz w:val="24"/>
          <w:szCs w:val="24"/>
        </w:rPr>
      </w:pPr>
      <w:r w:rsidRPr="00A07CD6">
        <w:rPr>
          <w:b/>
          <w:sz w:val="24"/>
          <w:szCs w:val="24"/>
        </w:rPr>
        <w:t>Расходы бюджета</w:t>
      </w:r>
      <w:r w:rsidR="002A12B6">
        <w:rPr>
          <w:b/>
          <w:sz w:val="24"/>
          <w:szCs w:val="24"/>
        </w:rPr>
        <w:t xml:space="preserve"> </w:t>
      </w:r>
      <w:r w:rsidRPr="00A07CD6">
        <w:rPr>
          <w:b/>
          <w:sz w:val="24"/>
          <w:szCs w:val="24"/>
        </w:rPr>
        <w:t xml:space="preserve">- </w:t>
      </w:r>
      <w:r w:rsidRPr="00A07CD6">
        <w:rPr>
          <w:sz w:val="24"/>
          <w:szCs w:val="24"/>
        </w:rPr>
        <w:t>выплачиваемые из бюджета денежные средства, за исключением средств, являющихся источниками  финансирования дефицита бюджета.</w:t>
      </w:r>
    </w:p>
    <w:p w:rsidR="0067042D" w:rsidRPr="00A07CD6" w:rsidRDefault="0067042D" w:rsidP="00BC3EC6">
      <w:pPr>
        <w:rPr>
          <w:sz w:val="24"/>
          <w:szCs w:val="24"/>
        </w:rPr>
      </w:pPr>
      <w:r w:rsidRPr="00A07CD6">
        <w:rPr>
          <w:b/>
          <w:sz w:val="24"/>
          <w:szCs w:val="24"/>
        </w:rPr>
        <w:t xml:space="preserve">Формирование расходов </w:t>
      </w:r>
      <w:r w:rsidRPr="00A07CD6">
        <w:rPr>
          <w:sz w:val="24"/>
          <w:szCs w:val="24"/>
        </w:rPr>
        <w:t>осуществляется в соответствии с расходными обязательствами, исполнение которых должно происходить в очередном финансовом году за счет средств местного бюджета.</w:t>
      </w:r>
    </w:p>
    <w:p w:rsidR="0067042D" w:rsidRPr="00A07CD6" w:rsidRDefault="0067042D" w:rsidP="00BC3EC6">
      <w:pPr>
        <w:rPr>
          <w:sz w:val="24"/>
          <w:szCs w:val="24"/>
        </w:rPr>
      </w:pPr>
    </w:p>
    <w:p w:rsidR="0067042D" w:rsidRPr="00A07CD6" w:rsidRDefault="0067042D" w:rsidP="00BC3EC6">
      <w:pPr>
        <w:rPr>
          <w:b/>
          <w:sz w:val="24"/>
          <w:szCs w:val="24"/>
        </w:rPr>
      </w:pPr>
      <w:r w:rsidRPr="00A07CD6">
        <w:rPr>
          <w:b/>
          <w:sz w:val="24"/>
          <w:szCs w:val="24"/>
        </w:rPr>
        <w:t>Принципы формирования расходов бюджета:</w:t>
      </w:r>
    </w:p>
    <w:p w:rsidR="0067042D" w:rsidRPr="00A07CD6" w:rsidRDefault="0067042D" w:rsidP="00BC3EC6">
      <w:pPr>
        <w:numPr>
          <w:ilvl w:val="0"/>
          <w:numId w:val="1"/>
        </w:numPr>
        <w:rPr>
          <w:b/>
          <w:sz w:val="24"/>
          <w:szCs w:val="24"/>
        </w:rPr>
      </w:pPr>
      <w:r w:rsidRPr="00A07CD6">
        <w:rPr>
          <w:b/>
          <w:sz w:val="24"/>
          <w:szCs w:val="24"/>
        </w:rPr>
        <w:t xml:space="preserve">по разделам </w:t>
      </w:r>
    </w:p>
    <w:p w:rsidR="0067042D" w:rsidRPr="00A07CD6" w:rsidRDefault="0067042D" w:rsidP="00BC3EC6">
      <w:pPr>
        <w:numPr>
          <w:ilvl w:val="0"/>
          <w:numId w:val="1"/>
        </w:numPr>
        <w:rPr>
          <w:b/>
          <w:sz w:val="24"/>
          <w:szCs w:val="24"/>
        </w:rPr>
      </w:pPr>
      <w:r w:rsidRPr="00A07CD6">
        <w:rPr>
          <w:b/>
          <w:sz w:val="24"/>
          <w:szCs w:val="24"/>
        </w:rPr>
        <w:t>по ведомствам</w:t>
      </w:r>
    </w:p>
    <w:p w:rsidR="0067042D" w:rsidRDefault="0067042D" w:rsidP="00BC3EC6">
      <w:pPr>
        <w:ind w:left="1272"/>
        <w:rPr>
          <w:b/>
        </w:rPr>
      </w:pPr>
    </w:p>
    <w:p w:rsidR="0067042D" w:rsidRPr="00A07CD6" w:rsidRDefault="0067042D" w:rsidP="00BC3EC6">
      <w:pPr>
        <w:ind w:left="1272"/>
        <w:jc w:val="center"/>
        <w:rPr>
          <w:b/>
        </w:rPr>
      </w:pPr>
      <w:r w:rsidRPr="00A07CD6">
        <w:rPr>
          <w:b/>
        </w:rPr>
        <w:t>Разделы классификации расходов бюджетов</w:t>
      </w:r>
    </w:p>
    <w:p w:rsidR="0067042D" w:rsidRPr="00A07CD6" w:rsidRDefault="0067042D" w:rsidP="00BC3EC6">
      <w:pPr>
        <w:rPr>
          <w:sz w:val="24"/>
          <w:szCs w:val="24"/>
        </w:rPr>
      </w:pPr>
      <w:r w:rsidRPr="00A07CD6">
        <w:rPr>
          <w:b/>
          <w:sz w:val="24"/>
          <w:szCs w:val="24"/>
        </w:rPr>
        <w:t>01-</w:t>
      </w:r>
      <w:r w:rsidRPr="00A07CD6">
        <w:rPr>
          <w:sz w:val="24"/>
          <w:szCs w:val="24"/>
        </w:rPr>
        <w:t>«Общегосударственные вопросы»</w:t>
      </w:r>
    </w:p>
    <w:p w:rsidR="0067042D" w:rsidRDefault="0067042D" w:rsidP="00BC3EC6">
      <w:pPr>
        <w:rPr>
          <w:sz w:val="24"/>
          <w:szCs w:val="24"/>
        </w:rPr>
      </w:pPr>
      <w:r w:rsidRPr="00A07CD6">
        <w:rPr>
          <w:b/>
          <w:sz w:val="24"/>
          <w:szCs w:val="24"/>
        </w:rPr>
        <w:t>02</w:t>
      </w:r>
      <w:r w:rsidRPr="00A07CD6">
        <w:rPr>
          <w:sz w:val="24"/>
          <w:szCs w:val="24"/>
        </w:rPr>
        <w:t>-«Национальная оборона»</w:t>
      </w:r>
    </w:p>
    <w:p w:rsidR="0067042D" w:rsidRDefault="0067042D" w:rsidP="00BC3EC6">
      <w:pPr>
        <w:rPr>
          <w:sz w:val="24"/>
          <w:szCs w:val="24"/>
        </w:rPr>
      </w:pPr>
      <w:r w:rsidRPr="00A07CD6">
        <w:rPr>
          <w:b/>
          <w:sz w:val="24"/>
          <w:szCs w:val="24"/>
        </w:rPr>
        <w:t>04</w:t>
      </w:r>
      <w:r w:rsidRPr="00A07CD6">
        <w:rPr>
          <w:sz w:val="24"/>
          <w:szCs w:val="24"/>
        </w:rPr>
        <w:t>-« Национальная экономика»</w:t>
      </w:r>
    </w:p>
    <w:p w:rsidR="0067042D" w:rsidRDefault="0067042D" w:rsidP="00BC3EC6">
      <w:pPr>
        <w:rPr>
          <w:sz w:val="24"/>
          <w:szCs w:val="24"/>
        </w:rPr>
      </w:pPr>
      <w:r w:rsidRPr="00155C19">
        <w:rPr>
          <w:b/>
          <w:sz w:val="24"/>
          <w:szCs w:val="24"/>
        </w:rPr>
        <w:t>05</w:t>
      </w:r>
      <w:r>
        <w:rPr>
          <w:b/>
          <w:sz w:val="24"/>
          <w:szCs w:val="24"/>
        </w:rPr>
        <w:t>- «</w:t>
      </w:r>
      <w:r>
        <w:rPr>
          <w:sz w:val="24"/>
          <w:szCs w:val="24"/>
        </w:rPr>
        <w:t>Жилищно-коммунальное хозяйство»</w:t>
      </w:r>
    </w:p>
    <w:p w:rsidR="0067042D" w:rsidRPr="00155C19" w:rsidRDefault="0067042D" w:rsidP="00BC3EC6">
      <w:pPr>
        <w:rPr>
          <w:sz w:val="24"/>
          <w:szCs w:val="24"/>
        </w:rPr>
      </w:pPr>
      <w:r w:rsidRPr="009E0D98">
        <w:rPr>
          <w:b/>
          <w:sz w:val="24"/>
          <w:szCs w:val="24"/>
        </w:rPr>
        <w:t>10</w:t>
      </w:r>
      <w:r>
        <w:rPr>
          <w:sz w:val="24"/>
          <w:szCs w:val="24"/>
        </w:rPr>
        <w:t>-«Социальная политика»</w:t>
      </w:r>
    </w:p>
    <w:p w:rsidR="0067042D" w:rsidRDefault="0067042D" w:rsidP="00BC3EC6">
      <w:pPr>
        <w:jc w:val="center"/>
        <w:rPr>
          <w:b/>
          <w:sz w:val="24"/>
          <w:szCs w:val="24"/>
        </w:rPr>
      </w:pPr>
    </w:p>
    <w:p w:rsidR="0067042D" w:rsidRPr="00A07CD6" w:rsidRDefault="0067042D" w:rsidP="00BC3EC6">
      <w:pPr>
        <w:jc w:val="center"/>
        <w:rPr>
          <w:b/>
        </w:rPr>
      </w:pPr>
      <w:r w:rsidRPr="00A07CD6">
        <w:rPr>
          <w:b/>
        </w:rPr>
        <w:t>Из какого бюджета происходит финансирование?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29"/>
        <w:gridCol w:w="2392"/>
        <w:gridCol w:w="2207"/>
        <w:gridCol w:w="2143"/>
      </w:tblGrid>
      <w:tr w:rsidR="0067042D" w:rsidTr="00155C19">
        <w:tc>
          <w:tcPr>
            <w:tcW w:w="2829" w:type="dxa"/>
            <w:vMerge w:val="restart"/>
          </w:tcPr>
          <w:p w:rsidR="0067042D" w:rsidRPr="00E46F2E" w:rsidRDefault="0067042D" w:rsidP="00706C41">
            <w:pPr>
              <w:jc w:val="center"/>
              <w:rPr>
                <w:sz w:val="24"/>
                <w:szCs w:val="24"/>
              </w:rPr>
            </w:pPr>
            <w:r w:rsidRPr="00E46F2E">
              <w:rPr>
                <w:sz w:val="24"/>
                <w:szCs w:val="24"/>
              </w:rPr>
              <w:t>Расходное полномочие</w:t>
            </w:r>
          </w:p>
        </w:tc>
        <w:tc>
          <w:tcPr>
            <w:tcW w:w="6742" w:type="dxa"/>
            <w:gridSpan w:val="3"/>
          </w:tcPr>
          <w:p w:rsidR="0067042D" w:rsidRPr="00E46F2E" w:rsidRDefault="0067042D" w:rsidP="00706C41">
            <w:pPr>
              <w:jc w:val="center"/>
              <w:rPr>
                <w:sz w:val="24"/>
                <w:szCs w:val="24"/>
              </w:rPr>
            </w:pPr>
            <w:r w:rsidRPr="00E46F2E">
              <w:rPr>
                <w:sz w:val="24"/>
                <w:szCs w:val="24"/>
              </w:rPr>
              <w:t>Финансирование (бюджет)</w:t>
            </w:r>
          </w:p>
        </w:tc>
      </w:tr>
      <w:tr w:rsidR="0067042D" w:rsidTr="00155C19">
        <w:tc>
          <w:tcPr>
            <w:tcW w:w="2829" w:type="dxa"/>
            <w:vMerge/>
          </w:tcPr>
          <w:p w:rsidR="0067042D" w:rsidRPr="00E46F2E" w:rsidRDefault="0067042D" w:rsidP="00706C41">
            <w:pPr>
              <w:jc w:val="center"/>
              <w:rPr>
                <w:sz w:val="24"/>
                <w:szCs w:val="24"/>
              </w:rPr>
            </w:pPr>
          </w:p>
        </w:tc>
        <w:tc>
          <w:tcPr>
            <w:tcW w:w="2392" w:type="dxa"/>
          </w:tcPr>
          <w:p w:rsidR="0067042D" w:rsidRPr="00E46F2E" w:rsidRDefault="0067042D" w:rsidP="00706C41">
            <w:pPr>
              <w:jc w:val="center"/>
              <w:rPr>
                <w:sz w:val="24"/>
                <w:szCs w:val="24"/>
              </w:rPr>
            </w:pPr>
            <w:r w:rsidRPr="00E46F2E">
              <w:rPr>
                <w:sz w:val="24"/>
                <w:szCs w:val="24"/>
              </w:rPr>
              <w:t>федеральный</w:t>
            </w:r>
          </w:p>
        </w:tc>
        <w:tc>
          <w:tcPr>
            <w:tcW w:w="2207" w:type="dxa"/>
          </w:tcPr>
          <w:p w:rsidR="0067042D" w:rsidRPr="00E46F2E" w:rsidRDefault="0067042D" w:rsidP="00706C41">
            <w:pPr>
              <w:jc w:val="center"/>
              <w:rPr>
                <w:sz w:val="24"/>
                <w:szCs w:val="24"/>
              </w:rPr>
            </w:pPr>
            <w:r w:rsidRPr="00E46F2E">
              <w:rPr>
                <w:sz w:val="24"/>
                <w:szCs w:val="24"/>
              </w:rPr>
              <w:t>областной</w:t>
            </w:r>
          </w:p>
        </w:tc>
        <w:tc>
          <w:tcPr>
            <w:tcW w:w="2143" w:type="dxa"/>
          </w:tcPr>
          <w:p w:rsidR="0067042D" w:rsidRPr="00E46F2E" w:rsidRDefault="0067042D" w:rsidP="00706C41">
            <w:pPr>
              <w:jc w:val="center"/>
              <w:rPr>
                <w:sz w:val="24"/>
                <w:szCs w:val="24"/>
              </w:rPr>
            </w:pPr>
            <w:r w:rsidRPr="00E46F2E">
              <w:rPr>
                <w:sz w:val="24"/>
                <w:szCs w:val="24"/>
              </w:rPr>
              <w:t>Местный</w:t>
            </w:r>
          </w:p>
        </w:tc>
      </w:tr>
      <w:tr w:rsidR="0067042D" w:rsidTr="00155C19">
        <w:tc>
          <w:tcPr>
            <w:tcW w:w="2829" w:type="dxa"/>
          </w:tcPr>
          <w:p w:rsidR="0067042D" w:rsidRPr="00E46F2E" w:rsidRDefault="0067042D" w:rsidP="00155C19">
            <w:pPr>
              <w:rPr>
                <w:sz w:val="24"/>
                <w:szCs w:val="24"/>
              </w:rPr>
            </w:pPr>
            <w:r>
              <w:rPr>
                <w:sz w:val="24"/>
                <w:szCs w:val="24"/>
              </w:rPr>
              <w:t>Общегосударственные вопросы</w:t>
            </w:r>
          </w:p>
        </w:tc>
        <w:tc>
          <w:tcPr>
            <w:tcW w:w="2392" w:type="dxa"/>
          </w:tcPr>
          <w:p w:rsidR="0067042D" w:rsidRPr="00E46F2E" w:rsidRDefault="0067042D" w:rsidP="00706C41">
            <w:pPr>
              <w:jc w:val="center"/>
              <w:rPr>
                <w:sz w:val="24"/>
                <w:szCs w:val="24"/>
              </w:rPr>
            </w:pPr>
          </w:p>
        </w:tc>
        <w:tc>
          <w:tcPr>
            <w:tcW w:w="2207" w:type="dxa"/>
          </w:tcPr>
          <w:p w:rsidR="0067042D" w:rsidRPr="00E46F2E" w:rsidRDefault="0067042D" w:rsidP="00706C41">
            <w:pPr>
              <w:jc w:val="center"/>
              <w:rPr>
                <w:sz w:val="24"/>
                <w:szCs w:val="24"/>
              </w:rPr>
            </w:pPr>
          </w:p>
        </w:tc>
        <w:tc>
          <w:tcPr>
            <w:tcW w:w="2143" w:type="dxa"/>
          </w:tcPr>
          <w:p w:rsidR="0067042D" w:rsidRPr="002A12B6" w:rsidRDefault="0067042D" w:rsidP="00706C41">
            <w:pPr>
              <w:jc w:val="center"/>
              <w:rPr>
                <w:b/>
                <w:sz w:val="24"/>
                <w:szCs w:val="24"/>
              </w:rPr>
            </w:pPr>
            <w:r w:rsidRPr="002A12B6">
              <w:rPr>
                <w:b/>
                <w:sz w:val="24"/>
                <w:szCs w:val="24"/>
              </w:rPr>
              <w:t>+</w:t>
            </w:r>
          </w:p>
        </w:tc>
      </w:tr>
      <w:tr w:rsidR="0067042D" w:rsidTr="00155C19">
        <w:tc>
          <w:tcPr>
            <w:tcW w:w="2829" w:type="dxa"/>
          </w:tcPr>
          <w:p w:rsidR="0067042D" w:rsidRPr="00E46F2E" w:rsidRDefault="0067042D" w:rsidP="00706C41">
            <w:pPr>
              <w:rPr>
                <w:sz w:val="24"/>
                <w:szCs w:val="24"/>
              </w:rPr>
            </w:pPr>
            <w:r w:rsidRPr="00E46F2E">
              <w:rPr>
                <w:sz w:val="24"/>
                <w:szCs w:val="24"/>
              </w:rPr>
              <w:t>Национальная оборона</w:t>
            </w:r>
          </w:p>
        </w:tc>
        <w:tc>
          <w:tcPr>
            <w:tcW w:w="2392" w:type="dxa"/>
          </w:tcPr>
          <w:p w:rsidR="0067042D" w:rsidRPr="00E46F2E" w:rsidRDefault="0067042D" w:rsidP="00706C41">
            <w:pPr>
              <w:jc w:val="center"/>
              <w:rPr>
                <w:b/>
                <w:sz w:val="24"/>
                <w:szCs w:val="24"/>
              </w:rPr>
            </w:pPr>
            <w:r w:rsidRPr="00E46F2E">
              <w:rPr>
                <w:b/>
                <w:sz w:val="24"/>
                <w:szCs w:val="24"/>
              </w:rPr>
              <w:t>+</w:t>
            </w:r>
          </w:p>
        </w:tc>
        <w:tc>
          <w:tcPr>
            <w:tcW w:w="2207" w:type="dxa"/>
          </w:tcPr>
          <w:p w:rsidR="0067042D" w:rsidRPr="00E46F2E" w:rsidRDefault="0067042D" w:rsidP="00706C41">
            <w:pPr>
              <w:jc w:val="center"/>
              <w:rPr>
                <w:sz w:val="24"/>
                <w:szCs w:val="24"/>
              </w:rPr>
            </w:pPr>
          </w:p>
        </w:tc>
        <w:tc>
          <w:tcPr>
            <w:tcW w:w="2143" w:type="dxa"/>
          </w:tcPr>
          <w:p w:rsidR="0067042D" w:rsidRPr="002A12B6" w:rsidRDefault="0067042D" w:rsidP="00706C41">
            <w:pPr>
              <w:jc w:val="center"/>
              <w:rPr>
                <w:b/>
                <w:sz w:val="24"/>
                <w:szCs w:val="24"/>
              </w:rPr>
            </w:pPr>
          </w:p>
        </w:tc>
      </w:tr>
      <w:tr w:rsidR="00544F96" w:rsidTr="00155C19">
        <w:tc>
          <w:tcPr>
            <w:tcW w:w="2829" w:type="dxa"/>
          </w:tcPr>
          <w:p w:rsidR="00544F96" w:rsidRPr="00E46F2E" w:rsidRDefault="00544F96" w:rsidP="00706C41">
            <w:pPr>
              <w:rPr>
                <w:sz w:val="24"/>
                <w:szCs w:val="24"/>
              </w:rPr>
            </w:pPr>
            <w:r w:rsidRPr="00A07CD6">
              <w:rPr>
                <w:sz w:val="24"/>
                <w:szCs w:val="24"/>
              </w:rPr>
              <w:lastRenderedPageBreak/>
              <w:t>Национальная экономика</w:t>
            </w:r>
          </w:p>
        </w:tc>
        <w:tc>
          <w:tcPr>
            <w:tcW w:w="2392" w:type="dxa"/>
          </w:tcPr>
          <w:p w:rsidR="00544F96" w:rsidRDefault="00544F96" w:rsidP="00706C41">
            <w:pPr>
              <w:jc w:val="center"/>
            </w:pPr>
          </w:p>
        </w:tc>
        <w:tc>
          <w:tcPr>
            <w:tcW w:w="2207" w:type="dxa"/>
          </w:tcPr>
          <w:p w:rsidR="00544F96" w:rsidRDefault="00544F96" w:rsidP="00706C41">
            <w:pPr>
              <w:jc w:val="center"/>
            </w:pPr>
          </w:p>
        </w:tc>
        <w:tc>
          <w:tcPr>
            <w:tcW w:w="2143" w:type="dxa"/>
          </w:tcPr>
          <w:p w:rsidR="00544F96" w:rsidRPr="002A12B6" w:rsidRDefault="00544F96" w:rsidP="00706C41">
            <w:pPr>
              <w:jc w:val="center"/>
              <w:rPr>
                <w:b/>
              </w:rPr>
            </w:pPr>
            <w:r>
              <w:rPr>
                <w:b/>
              </w:rPr>
              <w:t>+</w:t>
            </w:r>
          </w:p>
        </w:tc>
      </w:tr>
      <w:tr w:rsidR="0067042D" w:rsidTr="00155C19">
        <w:tc>
          <w:tcPr>
            <w:tcW w:w="2829" w:type="dxa"/>
          </w:tcPr>
          <w:p w:rsidR="0067042D" w:rsidRPr="00E46F2E" w:rsidRDefault="0067042D" w:rsidP="00706C41">
            <w:pPr>
              <w:rPr>
                <w:sz w:val="24"/>
                <w:szCs w:val="24"/>
              </w:rPr>
            </w:pPr>
            <w:r>
              <w:rPr>
                <w:sz w:val="24"/>
                <w:szCs w:val="24"/>
              </w:rPr>
              <w:t>Жилищно-коммунальное хозяйство</w:t>
            </w:r>
          </w:p>
        </w:tc>
        <w:tc>
          <w:tcPr>
            <w:tcW w:w="2392" w:type="dxa"/>
          </w:tcPr>
          <w:p w:rsidR="0067042D" w:rsidRDefault="0067042D" w:rsidP="00706C41">
            <w:pPr>
              <w:jc w:val="center"/>
            </w:pPr>
          </w:p>
        </w:tc>
        <w:tc>
          <w:tcPr>
            <w:tcW w:w="2207" w:type="dxa"/>
          </w:tcPr>
          <w:p w:rsidR="0067042D" w:rsidRDefault="0067042D" w:rsidP="00706C41">
            <w:pPr>
              <w:jc w:val="center"/>
            </w:pPr>
          </w:p>
        </w:tc>
        <w:tc>
          <w:tcPr>
            <w:tcW w:w="2143" w:type="dxa"/>
          </w:tcPr>
          <w:p w:rsidR="0067042D" w:rsidRPr="002A12B6" w:rsidRDefault="0067042D" w:rsidP="00706C41">
            <w:pPr>
              <w:jc w:val="center"/>
              <w:rPr>
                <w:b/>
              </w:rPr>
            </w:pPr>
            <w:r w:rsidRPr="002A12B6">
              <w:rPr>
                <w:b/>
              </w:rPr>
              <w:t>+</w:t>
            </w:r>
          </w:p>
        </w:tc>
      </w:tr>
      <w:tr w:rsidR="0067042D" w:rsidTr="00155C19">
        <w:tc>
          <w:tcPr>
            <w:tcW w:w="2829" w:type="dxa"/>
          </w:tcPr>
          <w:p w:rsidR="0067042D" w:rsidRDefault="0067042D" w:rsidP="00706C41">
            <w:pPr>
              <w:rPr>
                <w:sz w:val="24"/>
                <w:szCs w:val="24"/>
              </w:rPr>
            </w:pPr>
            <w:r>
              <w:rPr>
                <w:sz w:val="24"/>
                <w:szCs w:val="24"/>
              </w:rPr>
              <w:t>Социальная политика</w:t>
            </w:r>
          </w:p>
        </w:tc>
        <w:tc>
          <w:tcPr>
            <w:tcW w:w="2392" w:type="dxa"/>
          </w:tcPr>
          <w:p w:rsidR="0067042D" w:rsidRDefault="0067042D" w:rsidP="00706C41">
            <w:pPr>
              <w:jc w:val="center"/>
            </w:pPr>
          </w:p>
        </w:tc>
        <w:tc>
          <w:tcPr>
            <w:tcW w:w="2207" w:type="dxa"/>
          </w:tcPr>
          <w:p w:rsidR="0067042D" w:rsidRDefault="0067042D" w:rsidP="00706C41">
            <w:pPr>
              <w:jc w:val="center"/>
            </w:pPr>
          </w:p>
        </w:tc>
        <w:tc>
          <w:tcPr>
            <w:tcW w:w="2143" w:type="dxa"/>
          </w:tcPr>
          <w:p w:rsidR="0067042D" w:rsidRPr="002A12B6" w:rsidRDefault="0067042D" w:rsidP="00706C41">
            <w:pPr>
              <w:jc w:val="center"/>
              <w:rPr>
                <w:b/>
              </w:rPr>
            </w:pPr>
            <w:r w:rsidRPr="002A12B6">
              <w:rPr>
                <w:b/>
              </w:rPr>
              <w:t>+</w:t>
            </w:r>
          </w:p>
        </w:tc>
      </w:tr>
    </w:tbl>
    <w:p w:rsidR="0067042D" w:rsidRDefault="0067042D" w:rsidP="00BC3EC6">
      <w:pPr>
        <w:jc w:val="center"/>
        <w:rPr>
          <w:b/>
        </w:rPr>
      </w:pPr>
    </w:p>
    <w:p w:rsidR="0067042D" w:rsidRDefault="0067042D" w:rsidP="00BC3EC6">
      <w:pPr>
        <w:jc w:val="center"/>
        <w:rPr>
          <w:b/>
        </w:rPr>
      </w:pPr>
      <w:r w:rsidRPr="00A07CD6">
        <w:rPr>
          <w:b/>
        </w:rPr>
        <w:t>В каких пропорциях распределены расходы местного бюджета в 20</w:t>
      </w:r>
      <w:r w:rsidR="00996277">
        <w:rPr>
          <w:b/>
        </w:rPr>
        <w:t>2</w:t>
      </w:r>
      <w:r w:rsidR="00760497">
        <w:rPr>
          <w:b/>
        </w:rPr>
        <w:t>4</w:t>
      </w:r>
      <w:r w:rsidRPr="00A07CD6">
        <w:rPr>
          <w:b/>
        </w:rPr>
        <w:t xml:space="preserve"> году?</w:t>
      </w:r>
    </w:p>
    <w:p w:rsidR="0067042D" w:rsidRPr="00A07CD6" w:rsidRDefault="0067042D" w:rsidP="00BC3EC6">
      <w:pPr>
        <w:rPr>
          <w:b/>
        </w:rPr>
      </w:pPr>
    </w:p>
    <w:p w:rsidR="0067042D" w:rsidRPr="00A07CD6" w:rsidRDefault="0067042D" w:rsidP="00BC3EC6">
      <w:pPr>
        <w:rPr>
          <w:sz w:val="24"/>
          <w:szCs w:val="24"/>
        </w:rPr>
      </w:pPr>
      <w:r w:rsidRPr="00A07CD6">
        <w:rPr>
          <w:sz w:val="24"/>
          <w:szCs w:val="24"/>
        </w:rPr>
        <w:t>Общегосударственные вопросы</w:t>
      </w:r>
      <w:r>
        <w:rPr>
          <w:sz w:val="24"/>
          <w:szCs w:val="24"/>
        </w:rPr>
        <w:t>-</w:t>
      </w:r>
      <w:r w:rsidR="00760497">
        <w:rPr>
          <w:sz w:val="24"/>
          <w:szCs w:val="24"/>
        </w:rPr>
        <w:t>28,9</w:t>
      </w:r>
      <w:r>
        <w:rPr>
          <w:sz w:val="24"/>
          <w:szCs w:val="24"/>
        </w:rPr>
        <w:t>%</w:t>
      </w:r>
    </w:p>
    <w:p w:rsidR="0067042D" w:rsidRDefault="0067042D" w:rsidP="00BC3EC6">
      <w:pPr>
        <w:rPr>
          <w:sz w:val="24"/>
          <w:szCs w:val="24"/>
        </w:rPr>
      </w:pPr>
      <w:r w:rsidRPr="00A07CD6">
        <w:rPr>
          <w:sz w:val="24"/>
          <w:szCs w:val="24"/>
        </w:rPr>
        <w:t>Национальная оборона</w:t>
      </w:r>
      <w:r>
        <w:rPr>
          <w:sz w:val="24"/>
          <w:szCs w:val="24"/>
        </w:rPr>
        <w:t>-</w:t>
      </w:r>
      <w:r w:rsidR="00603FA7">
        <w:rPr>
          <w:sz w:val="24"/>
          <w:szCs w:val="24"/>
        </w:rPr>
        <w:t>1,0</w:t>
      </w:r>
      <w:r>
        <w:rPr>
          <w:sz w:val="24"/>
          <w:szCs w:val="24"/>
        </w:rPr>
        <w:t>%</w:t>
      </w:r>
    </w:p>
    <w:p w:rsidR="0067042D" w:rsidRDefault="0067042D" w:rsidP="00BC3EC6">
      <w:pPr>
        <w:rPr>
          <w:sz w:val="24"/>
          <w:szCs w:val="24"/>
        </w:rPr>
      </w:pPr>
      <w:r w:rsidRPr="00A07CD6">
        <w:rPr>
          <w:sz w:val="24"/>
          <w:szCs w:val="24"/>
        </w:rPr>
        <w:t>Национальная экономика</w:t>
      </w:r>
      <w:r>
        <w:rPr>
          <w:sz w:val="24"/>
          <w:szCs w:val="24"/>
        </w:rPr>
        <w:t>-</w:t>
      </w:r>
      <w:r w:rsidR="00760497">
        <w:rPr>
          <w:sz w:val="24"/>
          <w:szCs w:val="24"/>
        </w:rPr>
        <w:t>49,8</w:t>
      </w:r>
      <w:r>
        <w:rPr>
          <w:sz w:val="24"/>
          <w:szCs w:val="24"/>
        </w:rPr>
        <w:t>%</w:t>
      </w:r>
    </w:p>
    <w:p w:rsidR="0067042D" w:rsidRDefault="0067042D" w:rsidP="00BC3EC6">
      <w:pPr>
        <w:rPr>
          <w:sz w:val="24"/>
          <w:szCs w:val="24"/>
        </w:rPr>
      </w:pPr>
      <w:r>
        <w:rPr>
          <w:sz w:val="24"/>
          <w:szCs w:val="24"/>
        </w:rPr>
        <w:t>Жилищно-коммунальное хозяйство-</w:t>
      </w:r>
      <w:r w:rsidR="00760497">
        <w:rPr>
          <w:sz w:val="24"/>
          <w:szCs w:val="24"/>
        </w:rPr>
        <w:t>19,6</w:t>
      </w:r>
      <w:r>
        <w:rPr>
          <w:sz w:val="24"/>
          <w:szCs w:val="24"/>
        </w:rPr>
        <w:t>%</w:t>
      </w:r>
    </w:p>
    <w:p w:rsidR="0067042D" w:rsidRPr="00A07CD6" w:rsidRDefault="0067042D" w:rsidP="00BC3EC6">
      <w:pPr>
        <w:rPr>
          <w:sz w:val="24"/>
          <w:szCs w:val="24"/>
        </w:rPr>
      </w:pPr>
      <w:r>
        <w:rPr>
          <w:sz w:val="24"/>
          <w:szCs w:val="24"/>
        </w:rPr>
        <w:t>Социальная политика-0,</w:t>
      </w:r>
      <w:r w:rsidR="00760497">
        <w:rPr>
          <w:sz w:val="24"/>
          <w:szCs w:val="24"/>
        </w:rPr>
        <w:t>7</w:t>
      </w:r>
      <w:r>
        <w:rPr>
          <w:sz w:val="24"/>
          <w:szCs w:val="24"/>
        </w:rPr>
        <w:t>%</w:t>
      </w:r>
    </w:p>
    <w:p w:rsidR="0067042D" w:rsidRDefault="0067042D" w:rsidP="00BC3EC6">
      <w:pPr>
        <w:ind w:firstLine="540"/>
        <w:jc w:val="center"/>
        <w:rPr>
          <w:sz w:val="24"/>
          <w:szCs w:val="24"/>
        </w:rPr>
      </w:pPr>
    </w:p>
    <w:p w:rsidR="007A7057" w:rsidRDefault="00520EF6" w:rsidP="007A7057">
      <w:pP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5pt;margin-top:-.05pt;width:448.8pt;height:327.65pt;z-index:-1" wrapcoords="-36 0 -36 21533 21600 21533 21600 0 -36 0" filled="t">
            <v:imagedata r:id="rId5" o:title=""/>
            <w10:wrap type="tight"/>
          </v:shape>
          <o:OLEObject Type="Embed" ProgID="MSGraph.Chart.8" ShapeID="_x0000_s1026" DrawAspect="Content" ObjectID="_1809245267" r:id="rId6">
            <o:FieldCodes>\s</o:FieldCodes>
          </o:OLEObject>
        </w:pict>
      </w:r>
    </w:p>
    <w:p w:rsidR="00AC218A" w:rsidRDefault="00AC218A" w:rsidP="006656A4">
      <w:pPr>
        <w:ind w:firstLine="708"/>
        <w:jc w:val="both"/>
        <w:rPr>
          <w:sz w:val="24"/>
          <w:szCs w:val="24"/>
        </w:rPr>
      </w:pPr>
    </w:p>
    <w:p w:rsidR="00AC218A" w:rsidRDefault="00AC218A" w:rsidP="006656A4">
      <w:pPr>
        <w:ind w:firstLine="708"/>
        <w:jc w:val="both"/>
        <w:rPr>
          <w:sz w:val="24"/>
          <w:szCs w:val="24"/>
        </w:rPr>
      </w:pPr>
    </w:p>
    <w:p w:rsidR="00AC218A" w:rsidRDefault="00AC218A" w:rsidP="006656A4">
      <w:pPr>
        <w:ind w:firstLine="708"/>
        <w:jc w:val="both"/>
        <w:rPr>
          <w:sz w:val="24"/>
          <w:szCs w:val="24"/>
        </w:rPr>
      </w:pPr>
    </w:p>
    <w:p w:rsidR="00AC218A" w:rsidRDefault="00AC218A" w:rsidP="006656A4">
      <w:pPr>
        <w:ind w:firstLine="708"/>
        <w:jc w:val="both"/>
        <w:rPr>
          <w:sz w:val="24"/>
          <w:szCs w:val="24"/>
        </w:rPr>
      </w:pPr>
    </w:p>
    <w:p w:rsidR="00AC218A" w:rsidRDefault="00AC218A" w:rsidP="006656A4">
      <w:pPr>
        <w:ind w:firstLine="708"/>
        <w:jc w:val="both"/>
        <w:rPr>
          <w:sz w:val="24"/>
          <w:szCs w:val="24"/>
        </w:rPr>
      </w:pPr>
    </w:p>
    <w:p w:rsidR="00AC218A" w:rsidRDefault="00AC218A" w:rsidP="006656A4">
      <w:pPr>
        <w:ind w:firstLine="708"/>
        <w:jc w:val="both"/>
        <w:rPr>
          <w:sz w:val="24"/>
          <w:szCs w:val="24"/>
        </w:rPr>
      </w:pPr>
    </w:p>
    <w:p w:rsidR="006656A4" w:rsidRPr="006656A4" w:rsidRDefault="006656A4" w:rsidP="006656A4">
      <w:pPr>
        <w:ind w:firstLine="708"/>
        <w:jc w:val="both"/>
        <w:rPr>
          <w:sz w:val="24"/>
          <w:szCs w:val="24"/>
        </w:rPr>
      </w:pPr>
    </w:p>
    <w:p w:rsidR="00197585" w:rsidRDefault="00197585" w:rsidP="00197585">
      <w:pPr>
        <w:ind w:firstLine="708"/>
        <w:jc w:val="both"/>
      </w:pPr>
      <w:r>
        <w:t xml:space="preserve">В 2024 году расходная часть бюджета Песчанского сельского поселения составила 14402265 руб. 00 коп. или 97,2% к годовым назначениям (приложение № 2), к уровню 2023 года исполнение составило 120,2%. </w:t>
      </w:r>
    </w:p>
    <w:p w:rsidR="00197585" w:rsidRDefault="00197585" w:rsidP="00197585">
      <w:pPr>
        <w:jc w:val="both"/>
      </w:pPr>
    </w:p>
    <w:p w:rsidR="00197585" w:rsidRPr="00EC662A" w:rsidRDefault="00197585" w:rsidP="00197585">
      <w:pPr>
        <w:jc w:val="both"/>
        <w:rPr>
          <w:b/>
          <w:i/>
        </w:rPr>
      </w:pPr>
      <w:r>
        <w:t>По разделам классификации расходов бюджета исполнение сложилось следующим образом:</w:t>
      </w:r>
    </w:p>
    <w:p w:rsidR="00197585" w:rsidRDefault="00197585" w:rsidP="00197585">
      <w:pPr>
        <w:jc w:val="both"/>
      </w:pPr>
      <w:r w:rsidRPr="00EC662A">
        <w:rPr>
          <w:b/>
          <w:i/>
        </w:rPr>
        <w:t xml:space="preserve">1. </w:t>
      </w:r>
      <w:r>
        <w:rPr>
          <w:b/>
          <w:i/>
        </w:rPr>
        <w:t>Р</w:t>
      </w:r>
      <w:r w:rsidRPr="00EC662A">
        <w:rPr>
          <w:b/>
          <w:i/>
        </w:rPr>
        <w:t>асходы по разделу 01 «Общегосударственные вопросы»</w:t>
      </w:r>
      <w:r>
        <w:t xml:space="preserve"> составили 4164868  руб. 13 коп. или 94,5% к плановым бюджетным назначениям 2024 года, к уровню 2023 года исполнение составило 93,8%. Удельный вес от общей суммы расходов бюджета за 2024 год составил 28,9%.</w:t>
      </w:r>
    </w:p>
    <w:p w:rsidR="00197585" w:rsidRDefault="00197585" w:rsidP="00197585">
      <w:pPr>
        <w:jc w:val="both"/>
      </w:pPr>
      <w:r>
        <w:t>Расходы по подразделам составили:</w:t>
      </w:r>
    </w:p>
    <w:p w:rsidR="00197585" w:rsidRDefault="00197585" w:rsidP="00197585">
      <w:pPr>
        <w:jc w:val="both"/>
      </w:pPr>
      <w:r w:rsidRPr="00EC662A">
        <w:rPr>
          <w:b/>
          <w:i/>
        </w:rPr>
        <w:lastRenderedPageBreak/>
        <w:t>0102 «Функционирование высшего должностного лица субъекта Российской Федерации и муниципального образования»</w:t>
      </w:r>
      <w:r>
        <w:t xml:space="preserve"> в сумме 1212721 руб. 10 коп. или 91,5% к плановым бюджетным назначениям 2024 года;</w:t>
      </w:r>
    </w:p>
    <w:p w:rsidR="00197585" w:rsidRDefault="00197585" w:rsidP="00197585">
      <w:pPr>
        <w:jc w:val="both"/>
      </w:pPr>
      <w:r w:rsidRPr="00EC662A">
        <w:rPr>
          <w:b/>
          <w:i/>
        </w:rPr>
        <w:t xml:space="preserve">0104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r>
        <w:t>в сумме 2943513 руб. 95 коп., включая расходы по переданным полномочиям, или 95,8% к плановым бюджетным назначениям 2024 года.</w:t>
      </w:r>
    </w:p>
    <w:p w:rsidR="00197585" w:rsidRDefault="00197585" w:rsidP="00197585">
      <w:pPr>
        <w:jc w:val="both"/>
      </w:pPr>
      <w:r w:rsidRPr="008D6257">
        <w:rPr>
          <w:b/>
          <w:i/>
        </w:rPr>
        <w:t>0113 «Другие общегосударственные вопросы»</w:t>
      </w:r>
      <w:r>
        <w:t xml:space="preserve"> в сумме 4633 руб. 08 коп.,  или 77,2 % к плановым бюджетным назначениям 2024 года.</w:t>
      </w:r>
    </w:p>
    <w:p w:rsidR="00197585" w:rsidRPr="00B765CC" w:rsidRDefault="00197585" w:rsidP="00197585">
      <w:pPr>
        <w:jc w:val="both"/>
        <w:rPr>
          <w:rFonts w:ascii="Arial" w:hAnsi="Arial" w:cs="Arial"/>
          <w:sz w:val="18"/>
          <w:szCs w:val="18"/>
        </w:rPr>
      </w:pPr>
    </w:p>
    <w:p w:rsidR="00197585" w:rsidRDefault="00197585" w:rsidP="00197585">
      <w:pPr>
        <w:jc w:val="both"/>
      </w:pPr>
      <w:r w:rsidRPr="00811163">
        <w:rPr>
          <w:b/>
          <w:i/>
        </w:rPr>
        <w:t xml:space="preserve">2. </w:t>
      </w:r>
      <w:r>
        <w:rPr>
          <w:b/>
          <w:i/>
        </w:rPr>
        <w:t>Р</w:t>
      </w:r>
      <w:r w:rsidRPr="00811163">
        <w:rPr>
          <w:b/>
          <w:i/>
        </w:rPr>
        <w:t>асходы по разделу 02 «Национальная оборона»</w:t>
      </w:r>
      <w:r>
        <w:t xml:space="preserve"> составили 139000 руб. 00 коп. или 100% к плановым бюджетным назначениям 2024 года, к уровню 2023 года исполнение составило 120,6%. Удельный вес от общей суммы расходов бюджета за 2024 год составил 1,0%.</w:t>
      </w:r>
    </w:p>
    <w:p w:rsidR="00197585" w:rsidRDefault="00197585" w:rsidP="00197585">
      <w:pPr>
        <w:jc w:val="both"/>
      </w:pPr>
      <w:r>
        <w:t>Расходы по подразделам составили:</w:t>
      </w:r>
    </w:p>
    <w:p w:rsidR="00197585" w:rsidRDefault="00197585" w:rsidP="00197585">
      <w:pPr>
        <w:jc w:val="both"/>
      </w:pPr>
      <w:r w:rsidRPr="00100365">
        <w:rPr>
          <w:b/>
          <w:i/>
        </w:rPr>
        <w:t>0203 «Мобилизационная и вневойсковая подготовка»</w:t>
      </w:r>
      <w:r>
        <w:t xml:space="preserve"> в сумме 139000руб. 00 коп. или 100% к плановым бюджетным назначениям 2024 года.</w:t>
      </w:r>
    </w:p>
    <w:p w:rsidR="00197585" w:rsidRPr="00D01DB5" w:rsidRDefault="00197585" w:rsidP="00197585">
      <w:pPr>
        <w:jc w:val="both"/>
        <w:rPr>
          <w:rFonts w:ascii="Arial" w:hAnsi="Arial" w:cs="Arial"/>
          <w:sz w:val="18"/>
          <w:szCs w:val="18"/>
        </w:rPr>
      </w:pPr>
    </w:p>
    <w:p w:rsidR="00197585" w:rsidRDefault="00197585" w:rsidP="00197585">
      <w:pPr>
        <w:jc w:val="both"/>
      </w:pPr>
      <w:r>
        <w:rPr>
          <w:b/>
          <w:i/>
        </w:rPr>
        <w:t>3. Р</w:t>
      </w:r>
      <w:r w:rsidRPr="00100365">
        <w:rPr>
          <w:b/>
          <w:i/>
        </w:rPr>
        <w:t>асходы по разделу 04 «Национальная экономика»</w:t>
      </w:r>
      <w:r>
        <w:t xml:space="preserve"> в сумме 7167757 руб. 44 коп. или 97,9% к плановым бюджетным назначениям 2024 года, к уровню 2023 года исполнение составило 103,6%. Удельный вес от общей суммы расходов бюджета за 2024 год составил 49,8%.</w:t>
      </w:r>
    </w:p>
    <w:p w:rsidR="00197585" w:rsidRDefault="00197585" w:rsidP="00197585">
      <w:pPr>
        <w:jc w:val="both"/>
      </w:pPr>
      <w:r>
        <w:t>Расходы по подразделам составили:</w:t>
      </w:r>
    </w:p>
    <w:p w:rsidR="00197585" w:rsidRDefault="00197585" w:rsidP="00197585">
      <w:pPr>
        <w:jc w:val="both"/>
      </w:pPr>
      <w:r w:rsidRPr="00100365">
        <w:rPr>
          <w:b/>
          <w:i/>
        </w:rPr>
        <w:t>0409 «Дорожное хозяйство (дорожные фонды)»</w:t>
      </w:r>
      <w:r>
        <w:t xml:space="preserve"> в сумме 7167757 руб. 44 коп.</w:t>
      </w:r>
      <w:r w:rsidRPr="00904755">
        <w:t xml:space="preserve"> </w:t>
      </w:r>
      <w:r>
        <w:t>или 97,9% к плановым бюджетным назначениям 2024 года;</w:t>
      </w:r>
    </w:p>
    <w:p w:rsidR="00197585" w:rsidRPr="00D01DB5" w:rsidRDefault="00197585" w:rsidP="00197585">
      <w:pPr>
        <w:jc w:val="both"/>
        <w:rPr>
          <w:rFonts w:ascii="Arial" w:hAnsi="Arial" w:cs="Arial"/>
          <w:sz w:val="18"/>
          <w:szCs w:val="18"/>
        </w:rPr>
      </w:pPr>
    </w:p>
    <w:p w:rsidR="00197585" w:rsidRDefault="00197585" w:rsidP="00197585">
      <w:pPr>
        <w:jc w:val="both"/>
      </w:pPr>
      <w:r>
        <w:rPr>
          <w:b/>
          <w:i/>
        </w:rPr>
        <w:t>4</w:t>
      </w:r>
      <w:r w:rsidRPr="00100365">
        <w:rPr>
          <w:b/>
          <w:i/>
        </w:rPr>
        <w:t>.</w:t>
      </w:r>
      <w:r>
        <w:rPr>
          <w:b/>
          <w:i/>
        </w:rPr>
        <w:t>Р</w:t>
      </w:r>
      <w:r w:rsidRPr="00100365">
        <w:rPr>
          <w:b/>
          <w:i/>
        </w:rPr>
        <w:t>асходы по разделу 05 «Жилищно-коммунальное хозяйство»</w:t>
      </w:r>
      <w:r>
        <w:t xml:space="preserve"> составили 2824995  руб. 83 коп. или 99,8% к плановым бюджетным назначениям 2024 года, к уровню 2023 года исполнение составило 630,3%. Удельный вес от общей суммы расходов бюджета за 2024 год составил 19,6%.</w:t>
      </w:r>
    </w:p>
    <w:p w:rsidR="00197585" w:rsidRDefault="00197585" w:rsidP="00197585">
      <w:pPr>
        <w:jc w:val="both"/>
      </w:pPr>
      <w:r>
        <w:t>Расходы по подразделам составили:</w:t>
      </w:r>
    </w:p>
    <w:p w:rsidR="00197585" w:rsidRDefault="00197585" w:rsidP="00197585">
      <w:pPr>
        <w:jc w:val="both"/>
      </w:pPr>
      <w:r w:rsidRPr="00B337CE">
        <w:rPr>
          <w:b/>
          <w:i/>
        </w:rPr>
        <w:t>050</w:t>
      </w:r>
      <w:r>
        <w:rPr>
          <w:b/>
          <w:i/>
        </w:rPr>
        <w:t>2</w:t>
      </w:r>
      <w:r w:rsidRPr="00B337CE">
        <w:rPr>
          <w:b/>
          <w:i/>
        </w:rPr>
        <w:t xml:space="preserve"> «</w:t>
      </w:r>
      <w:r>
        <w:rPr>
          <w:b/>
          <w:i/>
        </w:rPr>
        <w:t>К</w:t>
      </w:r>
      <w:r w:rsidRPr="00B337CE">
        <w:rPr>
          <w:b/>
          <w:i/>
        </w:rPr>
        <w:t>оммунальное хозяйство»</w:t>
      </w:r>
      <w:r>
        <w:t xml:space="preserve"> в сумме 1555000 руб. 00 коп. или 100,0% к плановым бюджетным назначениям 2024 года.</w:t>
      </w:r>
    </w:p>
    <w:p w:rsidR="00197585" w:rsidRDefault="00197585" w:rsidP="00197585">
      <w:pPr>
        <w:jc w:val="both"/>
      </w:pPr>
      <w:r w:rsidRPr="00100365">
        <w:rPr>
          <w:b/>
          <w:i/>
        </w:rPr>
        <w:t>0503 «Благоустройство»</w:t>
      </w:r>
      <w:r>
        <w:t xml:space="preserve"> в сумме 1269995 руб. 83 коп. или 99,6% к плановым бюджетным назначениям 2024 года.</w:t>
      </w:r>
    </w:p>
    <w:p w:rsidR="00197585" w:rsidRDefault="00197585" w:rsidP="00197585">
      <w:pPr>
        <w:jc w:val="both"/>
      </w:pPr>
    </w:p>
    <w:p w:rsidR="00197585" w:rsidRPr="008C1B42" w:rsidRDefault="00197585" w:rsidP="00197585">
      <w:pPr>
        <w:jc w:val="both"/>
      </w:pPr>
      <w:r w:rsidRPr="008C1B42">
        <w:rPr>
          <w:b/>
          <w:i/>
        </w:rPr>
        <w:t>5. Р</w:t>
      </w:r>
      <w:r w:rsidRPr="008C1B42">
        <w:rPr>
          <w:b/>
          <w:i/>
          <w:vanish/>
        </w:rPr>
        <w:t>Р</w:t>
      </w:r>
      <w:r w:rsidRPr="008C1B42">
        <w:rPr>
          <w:b/>
          <w:i/>
        </w:rPr>
        <w:t>асходы по разделу 10 «Социальная политика»</w:t>
      </w:r>
      <w:r w:rsidRPr="008C1B42">
        <w:t xml:space="preserve"> составили 105643  руб. 60 коп. или 86,7% к плановым бюджетным назначениям 2024 года, к уровню 2023 года исполнение составило 189,8%. Удельный вес от общей суммы расходов бюджета за 2024 год составил 0,7%.</w:t>
      </w:r>
    </w:p>
    <w:p w:rsidR="00197585" w:rsidRPr="008C1B42" w:rsidRDefault="00197585" w:rsidP="00197585">
      <w:pPr>
        <w:jc w:val="both"/>
      </w:pPr>
      <w:r w:rsidRPr="008C1B42">
        <w:t>Расходы по подразделам составили:</w:t>
      </w:r>
    </w:p>
    <w:p w:rsidR="00197585" w:rsidRPr="008C1B42" w:rsidRDefault="00197585" w:rsidP="00197585">
      <w:pPr>
        <w:jc w:val="both"/>
      </w:pPr>
      <w:r w:rsidRPr="008C1B42">
        <w:rPr>
          <w:b/>
          <w:i/>
        </w:rPr>
        <w:t>1001 «Пенсионное обеспечение»</w:t>
      </w:r>
      <w:r w:rsidRPr="008C1B42">
        <w:t xml:space="preserve"> в сумме 105643 руб. 60 коп. или 86,7% к плановым бюджетным назначениям 2024 года.</w:t>
      </w:r>
    </w:p>
    <w:p w:rsidR="00197585" w:rsidRDefault="00197585" w:rsidP="00197585">
      <w:pPr>
        <w:rPr>
          <w:b/>
          <w:i/>
        </w:rPr>
      </w:pPr>
    </w:p>
    <w:p w:rsidR="00197585" w:rsidRDefault="00197585" w:rsidP="00197585">
      <w:pPr>
        <w:rPr>
          <w:b/>
          <w:i/>
        </w:rPr>
      </w:pPr>
    </w:p>
    <w:p w:rsidR="00197585" w:rsidRDefault="00197585" w:rsidP="00197585">
      <w:pPr>
        <w:rPr>
          <w:b/>
          <w:i/>
        </w:rPr>
      </w:pPr>
    </w:p>
    <w:p w:rsidR="00197585" w:rsidRDefault="00197585" w:rsidP="00197585">
      <w:pPr>
        <w:rPr>
          <w:b/>
          <w:i/>
        </w:rPr>
      </w:pPr>
      <w:r w:rsidRPr="006317A6">
        <w:rPr>
          <w:b/>
          <w:i/>
        </w:rPr>
        <w:lastRenderedPageBreak/>
        <w:t>6.</w:t>
      </w:r>
      <w:r>
        <w:t xml:space="preserve"> </w:t>
      </w:r>
      <w:r w:rsidRPr="00DB72C8">
        <w:rPr>
          <w:b/>
          <w:i/>
        </w:rPr>
        <w:t>Перечень муниципальных программ и объемы бюджетных ассигнований на их реализацию на 20</w:t>
      </w:r>
      <w:r>
        <w:rPr>
          <w:b/>
          <w:i/>
        </w:rPr>
        <w:t>24</w:t>
      </w:r>
      <w:r w:rsidRPr="00DB72C8">
        <w:rPr>
          <w:b/>
          <w:i/>
        </w:rPr>
        <w:t xml:space="preserve"> год.</w:t>
      </w:r>
    </w:p>
    <w:p w:rsidR="00197585" w:rsidRDefault="00197585" w:rsidP="00197585">
      <w:pPr>
        <w:ind w:firstLine="540"/>
        <w:jc w:val="right"/>
      </w:pPr>
      <w:r>
        <w:t xml:space="preserve"> (руб.)</w:t>
      </w:r>
    </w:p>
    <w:tbl>
      <w:tblPr>
        <w:tblW w:w="11290" w:type="dxa"/>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09"/>
        <w:gridCol w:w="1558"/>
        <w:gridCol w:w="1134"/>
        <w:gridCol w:w="1463"/>
        <w:gridCol w:w="1463"/>
        <w:gridCol w:w="1463"/>
      </w:tblGrid>
      <w:tr w:rsidR="00197585" w:rsidRPr="00AD131C" w:rsidTr="000572AD">
        <w:tc>
          <w:tcPr>
            <w:tcW w:w="4209" w:type="dxa"/>
            <w:tcBorders>
              <w:top w:val="single" w:sz="4" w:space="0" w:color="auto"/>
              <w:left w:val="single" w:sz="4" w:space="0" w:color="auto"/>
              <w:bottom w:val="single" w:sz="4" w:space="0" w:color="auto"/>
              <w:right w:val="single" w:sz="4" w:space="0" w:color="auto"/>
            </w:tcBorders>
            <w:hideMark/>
          </w:tcPr>
          <w:p w:rsidR="00197585" w:rsidRPr="00AD131C" w:rsidRDefault="00197585" w:rsidP="000572AD">
            <w:pPr>
              <w:jc w:val="center"/>
            </w:pPr>
            <w:r w:rsidRPr="00AD131C">
              <w:t>Наименование</w:t>
            </w:r>
          </w:p>
        </w:tc>
        <w:tc>
          <w:tcPr>
            <w:tcW w:w="1558" w:type="dxa"/>
            <w:tcBorders>
              <w:top w:val="single" w:sz="4" w:space="0" w:color="auto"/>
              <w:left w:val="single" w:sz="4" w:space="0" w:color="auto"/>
              <w:bottom w:val="single" w:sz="4" w:space="0" w:color="auto"/>
              <w:right w:val="single" w:sz="4" w:space="0" w:color="auto"/>
            </w:tcBorders>
            <w:hideMark/>
          </w:tcPr>
          <w:p w:rsidR="00197585" w:rsidRPr="00AD131C" w:rsidRDefault="00197585" w:rsidP="000572AD">
            <w:r w:rsidRPr="00AD131C">
              <w:t>Целевая статья</w:t>
            </w:r>
          </w:p>
        </w:tc>
        <w:tc>
          <w:tcPr>
            <w:tcW w:w="1134" w:type="dxa"/>
            <w:tcBorders>
              <w:top w:val="single" w:sz="4" w:space="0" w:color="auto"/>
              <w:left w:val="single" w:sz="4" w:space="0" w:color="auto"/>
              <w:bottom w:val="single" w:sz="4" w:space="0" w:color="auto"/>
              <w:right w:val="single" w:sz="4" w:space="0" w:color="auto"/>
            </w:tcBorders>
            <w:hideMark/>
          </w:tcPr>
          <w:p w:rsidR="00197585" w:rsidRPr="00AD131C" w:rsidRDefault="00197585" w:rsidP="000572AD">
            <w:pPr>
              <w:jc w:val="center"/>
            </w:pPr>
            <w:r w:rsidRPr="00AD131C">
              <w:t>Раздел</w:t>
            </w:r>
          </w:p>
          <w:p w:rsidR="00197585" w:rsidRPr="00AD131C" w:rsidRDefault="00197585" w:rsidP="000572AD">
            <w:pPr>
              <w:jc w:val="center"/>
            </w:pPr>
          </w:p>
        </w:tc>
        <w:tc>
          <w:tcPr>
            <w:tcW w:w="1463" w:type="dxa"/>
            <w:tcBorders>
              <w:top w:val="single" w:sz="4" w:space="0" w:color="auto"/>
              <w:left w:val="single" w:sz="4" w:space="0" w:color="auto"/>
              <w:bottom w:val="single" w:sz="4" w:space="0" w:color="auto"/>
              <w:right w:val="single" w:sz="4" w:space="0" w:color="auto"/>
            </w:tcBorders>
            <w:hideMark/>
          </w:tcPr>
          <w:p w:rsidR="00197585" w:rsidRPr="00AD131C" w:rsidRDefault="00197585" w:rsidP="000572AD">
            <w:pPr>
              <w:jc w:val="center"/>
            </w:pPr>
            <w:r>
              <w:t>План 2024г</w:t>
            </w:r>
          </w:p>
        </w:tc>
        <w:tc>
          <w:tcPr>
            <w:tcW w:w="1463" w:type="dxa"/>
            <w:tcBorders>
              <w:top w:val="single" w:sz="4" w:space="0" w:color="auto"/>
              <w:left w:val="single" w:sz="4" w:space="0" w:color="auto"/>
              <w:bottom w:val="single" w:sz="4" w:space="0" w:color="auto"/>
              <w:right w:val="single" w:sz="4" w:space="0" w:color="auto"/>
            </w:tcBorders>
          </w:tcPr>
          <w:p w:rsidR="00197585" w:rsidRPr="00AD131C" w:rsidRDefault="00197585" w:rsidP="000572AD">
            <w:pPr>
              <w:jc w:val="center"/>
            </w:pPr>
            <w:r>
              <w:t>Факт 2024г</w:t>
            </w:r>
          </w:p>
        </w:tc>
        <w:tc>
          <w:tcPr>
            <w:tcW w:w="1463" w:type="dxa"/>
            <w:tcBorders>
              <w:top w:val="single" w:sz="4" w:space="0" w:color="auto"/>
              <w:left w:val="single" w:sz="4" w:space="0" w:color="auto"/>
              <w:bottom w:val="single" w:sz="4" w:space="0" w:color="auto"/>
              <w:right w:val="single" w:sz="4" w:space="0" w:color="auto"/>
            </w:tcBorders>
          </w:tcPr>
          <w:p w:rsidR="00197585" w:rsidRDefault="00197585" w:rsidP="000572AD">
            <w:pPr>
              <w:jc w:val="center"/>
            </w:pPr>
            <w:r>
              <w:t>% исполнения</w:t>
            </w:r>
          </w:p>
        </w:tc>
      </w:tr>
      <w:tr w:rsidR="00197585" w:rsidRPr="00AD131C" w:rsidTr="000572AD">
        <w:tc>
          <w:tcPr>
            <w:tcW w:w="4209" w:type="dxa"/>
            <w:tcBorders>
              <w:top w:val="single" w:sz="4" w:space="0" w:color="auto"/>
              <w:left w:val="single" w:sz="4" w:space="0" w:color="auto"/>
              <w:bottom w:val="single" w:sz="4" w:space="0" w:color="auto"/>
              <w:right w:val="single" w:sz="4" w:space="0" w:color="auto"/>
            </w:tcBorders>
            <w:hideMark/>
          </w:tcPr>
          <w:p w:rsidR="00197585" w:rsidRPr="00AD131C" w:rsidRDefault="00197585" w:rsidP="000572AD">
            <w:r w:rsidRPr="00636194">
              <w:t>Муниципальная программа "Совершенствование местного самоуправления в администрации Песчанского муниципального образования на 20</w:t>
            </w:r>
            <w:r>
              <w:t>24-2026</w:t>
            </w:r>
            <w:r w:rsidRPr="00636194">
              <w:t>год</w:t>
            </w:r>
            <w:r>
              <w:t>ы</w:t>
            </w:r>
            <w:r w:rsidRPr="00636194">
              <w:t>".</w:t>
            </w:r>
          </w:p>
        </w:tc>
        <w:tc>
          <w:tcPr>
            <w:tcW w:w="1558" w:type="dxa"/>
            <w:tcBorders>
              <w:top w:val="single" w:sz="4" w:space="0" w:color="auto"/>
              <w:left w:val="single" w:sz="4" w:space="0" w:color="auto"/>
              <w:bottom w:val="single" w:sz="4" w:space="0" w:color="auto"/>
              <w:right w:val="single" w:sz="4" w:space="0" w:color="auto"/>
            </w:tcBorders>
            <w:hideMark/>
          </w:tcPr>
          <w:p w:rsidR="00197585" w:rsidRPr="00AD131C" w:rsidRDefault="00197585" w:rsidP="000572AD">
            <w:r>
              <w:t>87</w:t>
            </w:r>
            <w:r w:rsidRPr="008F5F8A">
              <w:t>00</w:t>
            </w:r>
            <w:r>
              <w:t>7</w:t>
            </w:r>
            <w:r w:rsidRPr="008F5F8A">
              <w:t>V0000</w:t>
            </w:r>
          </w:p>
        </w:tc>
        <w:tc>
          <w:tcPr>
            <w:tcW w:w="1134" w:type="dxa"/>
            <w:tcBorders>
              <w:top w:val="single" w:sz="4" w:space="0" w:color="auto"/>
              <w:left w:val="single" w:sz="4" w:space="0" w:color="auto"/>
              <w:bottom w:val="single" w:sz="4" w:space="0" w:color="auto"/>
              <w:right w:val="single" w:sz="4" w:space="0" w:color="auto"/>
            </w:tcBorders>
            <w:hideMark/>
          </w:tcPr>
          <w:p w:rsidR="00197585" w:rsidRPr="00AD131C" w:rsidRDefault="00197585" w:rsidP="000572AD">
            <w:pPr>
              <w:jc w:val="center"/>
            </w:pPr>
            <w:r>
              <w:t>0104</w:t>
            </w:r>
          </w:p>
        </w:tc>
        <w:tc>
          <w:tcPr>
            <w:tcW w:w="1463" w:type="dxa"/>
            <w:tcBorders>
              <w:top w:val="single" w:sz="4" w:space="0" w:color="auto"/>
              <w:left w:val="single" w:sz="4" w:space="0" w:color="auto"/>
              <w:bottom w:val="single" w:sz="4" w:space="0" w:color="auto"/>
              <w:right w:val="single" w:sz="4" w:space="0" w:color="auto"/>
            </w:tcBorders>
            <w:hideMark/>
          </w:tcPr>
          <w:p w:rsidR="00197585" w:rsidRDefault="00197585" w:rsidP="000572AD">
            <w:pPr>
              <w:jc w:val="right"/>
            </w:pPr>
            <w:r>
              <w:t>239930,00</w:t>
            </w:r>
          </w:p>
        </w:tc>
        <w:tc>
          <w:tcPr>
            <w:tcW w:w="1463" w:type="dxa"/>
            <w:tcBorders>
              <w:top w:val="single" w:sz="4" w:space="0" w:color="auto"/>
              <w:left w:val="single" w:sz="4" w:space="0" w:color="auto"/>
              <w:bottom w:val="single" w:sz="4" w:space="0" w:color="auto"/>
              <w:right w:val="single" w:sz="4" w:space="0" w:color="auto"/>
            </w:tcBorders>
          </w:tcPr>
          <w:p w:rsidR="00197585" w:rsidRDefault="00197585" w:rsidP="000572AD">
            <w:pPr>
              <w:jc w:val="right"/>
            </w:pPr>
            <w:r>
              <w:t>208845,24</w:t>
            </w:r>
          </w:p>
        </w:tc>
        <w:tc>
          <w:tcPr>
            <w:tcW w:w="1463" w:type="dxa"/>
            <w:tcBorders>
              <w:top w:val="single" w:sz="4" w:space="0" w:color="auto"/>
              <w:left w:val="single" w:sz="4" w:space="0" w:color="auto"/>
              <w:bottom w:val="single" w:sz="4" w:space="0" w:color="auto"/>
              <w:right w:val="single" w:sz="4" w:space="0" w:color="auto"/>
            </w:tcBorders>
          </w:tcPr>
          <w:p w:rsidR="00197585" w:rsidRDefault="00197585" w:rsidP="000572AD">
            <w:pPr>
              <w:jc w:val="center"/>
            </w:pPr>
            <w:r>
              <w:t>87,0%</w:t>
            </w:r>
          </w:p>
        </w:tc>
      </w:tr>
      <w:tr w:rsidR="00197585" w:rsidRPr="00AD131C" w:rsidTr="000572AD">
        <w:tc>
          <w:tcPr>
            <w:tcW w:w="4209" w:type="dxa"/>
            <w:tcBorders>
              <w:top w:val="single" w:sz="4" w:space="0" w:color="auto"/>
              <w:left w:val="single" w:sz="4" w:space="0" w:color="auto"/>
              <w:bottom w:val="single" w:sz="4" w:space="0" w:color="auto"/>
              <w:right w:val="single" w:sz="4" w:space="0" w:color="auto"/>
            </w:tcBorders>
            <w:hideMark/>
          </w:tcPr>
          <w:p w:rsidR="00197585" w:rsidRPr="00636194" w:rsidRDefault="00197585" w:rsidP="000572AD">
            <w:r w:rsidRPr="00CC5A60">
              <w:t>Муниципальная  программа "Содержание и ремонт автомобильных  дорог местного значения в границах  Песчанского муниципального образования Самойловского муниципального района Саратовской области на 202</w:t>
            </w:r>
            <w:r>
              <w:t>4</w:t>
            </w:r>
            <w:r w:rsidRPr="00CC5A60">
              <w:t>-202</w:t>
            </w:r>
            <w:r>
              <w:t>6</w:t>
            </w:r>
            <w:r w:rsidRPr="00CC5A60">
              <w:t xml:space="preserve"> годы"</w:t>
            </w:r>
          </w:p>
        </w:tc>
        <w:tc>
          <w:tcPr>
            <w:tcW w:w="1558" w:type="dxa"/>
            <w:tcBorders>
              <w:top w:val="single" w:sz="4" w:space="0" w:color="auto"/>
              <w:left w:val="single" w:sz="4" w:space="0" w:color="auto"/>
              <w:bottom w:val="single" w:sz="4" w:space="0" w:color="auto"/>
              <w:right w:val="single" w:sz="4" w:space="0" w:color="auto"/>
            </w:tcBorders>
            <w:hideMark/>
          </w:tcPr>
          <w:p w:rsidR="00197585" w:rsidRDefault="00197585" w:rsidP="000572AD">
            <w:r>
              <w:t>1780800000</w:t>
            </w:r>
          </w:p>
        </w:tc>
        <w:tc>
          <w:tcPr>
            <w:tcW w:w="1134" w:type="dxa"/>
            <w:tcBorders>
              <w:top w:val="single" w:sz="4" w:space="0" w:color="auto"/>
              <w:left w:val="single" w:sz="4" w:space="0" w:color="auto"/>
              <w:bottom w:val="single" w:sz="4" w:space="0" w:color="auto"/>
              <w:right w:val="single" w:sz="4" w:space="0" w:color="auto"/>
            </w:tcBorders>
            <w:hideMark/>
          </w:tcPr>
          <w:p w:rsidR="00197585" w:rsidRDefault="00197585" w:rsidP="000572AD">
            <w:pPr>
              <w:jc w:val="center"/>
            </w:pPr>
            <w:r>
              <w:t>0409</w:t>
            </w:r>
          </w:p>
        </w:tc>
        <w:tc>
          <w:tcPr>
            <w:tcW w:w="1463" w:type="dxa"/>
            <w:tcBorders>
              <w:top w:val="single" w:sz="4" w:space="0" w:color="auto"/>
              <w:left w:val="single" w:sz="4" w:space="0" w:color="auto"/>
              <w:bottom w:val="single" w:sz="4" w:space="0" w:color="auto"/>
              <w:right w:val="single" w:sz="4" w:space="0" w:color="auto"/>
            </w:tcBorders>
            <w:hideMark/>
          </w:tcPr>
          <w:p w:rsidR="00197585" w:rsidRDefault="00197585" w:rsidP="000572AD">
            <w:pPr>
              <w:jc w:val="right"/>
            </w:pPr>
            <w:r>
              <w:t>7319285,65</w:t>
            </w:r>
          </w:p>
        </w:tc>
        <w:tc>
          <w:tcPr>
            <w:tcW w:w="1463" w:type="dxa"/>
            <w:tcBorders>
              <w:top w:val="single" w:sz="4" w:space="0" w:color="auto"/>
              <w:left w:val="single" w:sz="4" w:space="0" w:color="auto"/>
              <w:bottom w:val="single" w:sz="4" w:space="0" w:color="auto"/>
              <w:right w:val="single" w:sz="4" w:space="0" w:color="auto"/>
            </w:tcBorders>
          </w:tcPr>
          <w:p w:rsidR="00197585" w:rsidRDefault="00197585" w:rsidP="000572AD">
            <w:pPr>
              <w:jc w:val="right"/>
            </w:pPr>
            <w:r>
              <w:t>7167757,44</w:t>
            </w:r>
          </w:p>
        </w:tc>
        <w:tc>
          <w:tcPr>
            <w:tcW w:w="1463" w:type="dxa"/>
            <w:tcBorders>
              <w:top w:val="single" w:sz="4" w:space="0" w:color="auto"/>
              <w:left w:val="single" w:sz="4" w:space="0" w:color="auto"/>
              <w:bottom w:val="single" w:sz="4" w:space="0" w:color="auto"/>
              <w:right w:val="single" w:sz="4" w:space="0" w:color="auto"/>
            </w:tcBorders>
          </w:tcPr>
          <w:p w:rsidR="00197585" w:rsidRDefault="00197585" w:rsidP="000572AD">
            <w:pPr>
              <w:jc w:val="center"/>
            </w:pPr>
            <w:r>
              <w:t>97,9%</w:t>
            </w:r>
          </w:p>
        </w:tc>
      </w:tr>
      <w:tr w:rsidR="00197585" w:rsidRPr="00AD131C" w:rsidTr="000572AD">
        <w:tc>
          <w:tcPr>
            <w:tcW w:w="4209" w:type="dxa"/>
            <w:tcBorders>
              <w:top w:val="single" w:sz="4" w:space="0" w:color="auto"/>
              <w:left w:val="single" w:sz="4" w:space="0" w:color="auto"/>
              <w:bottom w:val="single" w:sz="4" w:space="0" w:color="auto"/>
              <w:right w:val="single" w:sz="4" w:space="0" w:color="auto"/>
            </w:tcBorders>
            <w:hideMark/>
          </w:tcPr>
          <w:p w:rsidR="00197585" w:rsidRPr="00D742E9" w:rsidRDefault="00197585" w:rsidP="000572AD">
            <w:r w:rsidRPr="00D742E9">
              <w:t>Муниципальная программа "Выполнение работ по установке водонапорной башни Рожновского в с. Каменка, ул. Школьная 1 А/1 Самойловского района Саратовской области "</w:t>
            </w:r>
          </w:p>
        </w:tc>
        <w:tc>
          <w:tcPr>
            <w:tcW w:w="1558" w:type="dxa"/>
            <w:tcBorders>
              <w:top w:val="single" w:sz="4" w:space="0" w:color="auto"/>
              <w:left w:val="single" w:sz="4" w:space="0" w:color="auto"/>
              <w:bottom w:val="single" w:sz="4" w:space="0" w:color="auto"/>
              <w:right w:val="single" w:sz="4" w:space="0" w:color="auto"/>
            </w:tcBorders>
            <w:hideMark/>
          </w:tcPr>
          <w:p w:rsidR="00197585" w:rsidRPr="00796359" w:rsidRDefault="00197585" w:rsidP="000572AD">
            <w:r>
              <w:t>920020</w:t>
            </w:r>
            <w:r w:rsidRPr="00796359">
              <w:t>0000</w:t>
            </w:r>
          </w:p>
          <w:p w:rsidR="00197585" w:rsidRPr="00796359" w:rsidRDefault="00197585" w:rsidP="000572AD"/>
        </w:tc>
        <w:tc>
          <w:tcPr>
            <w:tcW w:w="1134" w:type="dxa"/>
            <w:tcBorders>
              <w:top w:val="single" w:sz="4" w:space="0" w:color="auto"/>
              <w:left w:val="single" w:sz="4" w:space="0" w:color="auto"/>
              <w:bottom w:val="single" w:sz="4" w:space="0" w:color="auto"/>
              <w:right w:val="single" w:sz="4" w:space="0" w:color="auto"/>
            </w:tcBorders>
            <w:hideMark/>
          </w:tcPr>
          <w:p w:rsidR="00197585" w:rsidRPr="00796359" w:rsidRDefault="00197585" w:rsidP="000572AD">
            <w:pPr>
              <w:jc w:val="center"/>
            </w:pPr>
            <w:r>
              <w:t>0502</w:t>
            </w:r>
          </w:p>
        </w:tc>
        <w:tc>
          <w:tcPr>
            <w:tcW w:w="1463" w:type="dxa"/>
            <w:tcBorders>
              <w:top w:val="single" w:sz="4" w:space="0" w:color="auto"/>
              <w:left w:val="single" w:sz="4" w:space="0" w:color="auto"/>
              <w:bottom w:val="single" w:sz="4" w:space="0" w:color="auto"/>
              <w:right w:val="single" w:sz="4" w:space="0" w:color="auto"/>
            </w:tcBorders>
            <w:hideMark/>
          </w:tcPr>
          <w:p w:rsidR="00197585" w:rsidRPr="00796359" w:rsidRDefault="00197585" w:rsidP="000572AD">
            <w:pPr>
              <w:jc w:val="right"/>
            </w:pPr>
            <w:r>
              <w:t>1555000</w:t>
            </w:r>
            <w:r w:rsidRPr="00796359">
              <w:t>,00</w:t>
            </w:r>
          </w:p>
        </w:tc>
        <w:tc>
          <w:tcPr>
            <w:tcW w:w="1463" w:type="dxa"/>
            <w:tcBorders>
              <w:top w:val="single" w:sz="4" w:space="0" w:color="auto"/>
              <w:left w:val="single" w:sz="4" w:space="0" w:color="auto"/>
              <w:bottom w:val="single" w:sz="4" w:space="0" w:color="auto"/>
              <w:right w:val="single" w:sz="4" w:space="0" w:color="auto"/>
            </w:tcBorders>
          </w:tcPr>
          <w:p w:rsidR="00197585" w:rsidRPr="00796359" w:rsidRDefault="00197585" w:rsidP="000572AD">
            <w:pPr>
              <w:jc w:val="right"/>
            </w:pPr>
            <w:r>
              <w:t>1555000</w:t>
            </w:r>
            <w:r w:rsidRPr="00796359">
              <w:t>,00</w:t>
            </w:r>
          </w:p>
        </w:tc>
        <w:tc>
          <w:tcPr>
            <w:tcW w:w="1463" w:type="dxa"/>
            <w:tcBorders>
              <w:top w:val="single" w:sz="4" w:space="0" w:color="auto"/>
              <w:left w:val="single" w:sz="4" w:space="0" w:color="auto"/>
              <w:bottom w:val="single" w:sz="4" w:space="0" w:color="auto"/>
              <w:right w:val="single" w:sz="4" w:space="0" w:color="auto"/>
            </w:tcBorders>
          </w:tcPr>
          <w:p w:rsidR="00197585" w:rsidRPr="00796359" w:rsidRDefault="00197585" w:rsidP="000572AD">
            <w:pPr>
              <w:jc w:val="center"/>
            </w:pPr>
            <w:r>
              <w:t>100,00%</w:t>
            </w:r>
          </w:p>
        </w:tc>
      </w:tr>
      <w:tr w:rsidR="00197585" w:rsidRPr="00AD131C" w:rsidTr="000572AD">
        <w:trPr>
          <w:trHeight w:val="1702"/>
        </w:trPr>
        <w:tc>
          <w:tcPr>
            <w:tcW w:w="4209" w:type="dxa"/>
            <w:tcBorders>
              <w:top w:val="single" w:sz="4" w:space="0" w:color="auto"/>
              <w:left w:val="single" w:sz="4" w:space="0" w:color="auto"/>
              <w:bottom w:val="single" w:sz="4" w:space="0" w:color="auto"/>
              <w:right w:val="single" w:sz="4" w:space="0" w:color="auto"/>
            </w:tcBorders>
            <w:hideMark/>
          </w:tcPr>
          <w:p w:rsidR="00197585" w:rsidRPr="00AD131C" w:rsidRDefault="00197585" w:rsidP="000572AD">
            <w:r w:rsidRPr="00636194">
              <w:t>Муниципальная программа "Благоустройство территории Песчанского муниципального образования Самойловского муниципального района Саратовской области на 20</w:t>
            </w:r>
            <w:r>
              <w:t>24-</w:t>
            </w:r>
            <w:r w:rsidRPr="00636194">
              <w:t>202</w:t>
            </w:r>
            <w:r>
              <w:t>6</w:t>
            </w:r>
            <w:r w:rsidRPr="00636194">
              <w:t xml:space="preserve"> годы".</w:t>
            </w:r>
          </w:p>
        </w:tc>
        <w:tc>
          <w:tcPr>
            <w:tcW w:w="1558" w:type="dxa"/>
            <w:tcBorders>
              <w:top w:val="single" w:sz="4" w:space="0" w:color="auto"/>
              <w:left w:val="single" w:sz="4" w:space="0" w:color="auto"/>
              <w:bottom w:val="single" w:sz="4" w:space="0" w:color="auto"/>
              <w:right w:val="single" w:sz="4" w:space="0" w:color="auto"/>
            </w:tcBorders>
          </w:tcPr>
          <w:p w:rsidR="00197585" w:rsidRPr="00AD131C" w:rsidRDefault="00197585" w:rsidP="000572AD">
            <w:r>
              <w:t>88</w:t>
            </w:r>
            <w:r w:rsidRPr="00AD131C">
              <w:t>00</w:t>
            </w:r>
            <w:r>
              <w:t>8</w:t>
            </w:r>
            <w:r w:rsidRPr="00AD131C">
              <w:rPr>
                <w:lang w:val="en-US"/>
              </w:rPr>
              <w:t>V</w:t>
            </w:r>
            <w:r w:rsidRPr="00AD131C">
              <w:t>0000</w:t>
            </w:r>
          </w:p>
        </w:tc>
        <w:tc>
          <w:tcPr>
            <w:tcW w:w="1134" w:type="dxa"/>
            <w:tcBorders>
              <w:top w:val="single" w:sz="4" w:space="0" w:color="auto"/>
              <w:left w:val="single" w:sz="4" w:space="0" w:color="auto"/>
              <w:bottom w:val="single" w:sz="4" w:space="0" w:color="auto"/>
              <w:right w:val="single" w:sz="4" w:space="0" w:color="auto"/>
            </w:tcBorders>
          </w:tcPr>
          <w:p w:rsidR="00197585" w:rsidRPr="00AD131C" w:rsidRDefault="00197585" w:rsidP="000572AD">
            <w:r>
              <w:t>0503</w:t>
            </w:r>
          </w:p>
        </w:tc>
        <w:tc>
          <w:tcPr>
            <w:tcW w:w="1463" w:type="dxa"/>
            <w:tcBorders>
              <w:top w:val="single" w:sz="4" w:space="0" w:color="auto"/>
              <w:left w:val="single" w:sz="4" w:space="0" w:color="auto"/>
              <w:bottom w:val="single" w:sz="4" w:space="0" w:color="auto"/>
              <w:right w:val="single" w:sz="4" w:space="0" w:color="auto"/>
            </w:tcBorders>
          </w:tcPr>
          <w:p w:rsidR="00197585" w:rsidRPr="00AD131C" w:rsidRDefault="00197585" w:rsidP="000572AD">
            <w:pPr>
              <w:jc w:val="right"/>
            </w:pPr>
            <w:r>
              <w:t>210000,00</w:t>
            </w:r>
          </w:p>
        </w:tc>
        <w:tc>
          <w:tcPr>
            <w:tcW w:w="1463" w:type="dxa"/>
            <w:tcBorders>
              <w:top w:val="single" w:sz="4" w:space="0" w:color="auto"/>
              <w:left w:val="single" w:sz="4" w:space="0" w:color="auto"/>
              <w:bottom w:val="single" w:sz="4" w:space="0" w:color="auto"/>
              <w:right w:val="single" w:sz="4" w:space="0" w:color="auto"/>
            </w:tcBorders>
          </w:tcPr>
          <w:p w:rsidR="00197585" w:rsidRPr="00AD131C" w:rsidRDefault="00197585" w:rsidP="000572AD">
            <w:pPr>
              <w:jc w:val="right"/>
            </w:pPr>
            <w:r>
              <w:t>204865,83</w:t>
            </w:r>
          </w:p>
        </w:tc>
        <w:tc>
          <w:tcPr>
            <w:tcW w:w="1463" w:type="dxa"/>
            <w:tcBorders>
              <w:top w:val="single" w:sz="4" w:space="0" w:color="auto"/>
              <w:left w:val="single" w:sz="4" w:space="0" w:color="auto"/>
              <w:bottom w:val="single" w:sz="4" w:space="0" w:color="auto"/>
              <w:right w:val="single" w:sz="4" w:space="0" w:color="auto"/>
            </w:tcBorders>
          </w:tcPr>
          <w:p w:rsidR="00197585" w:rsidRDefault="00197585" w:rsidP="000572AD">
            <w:pPr>
              <w:jc w:val="center"/>
            </w:pPr>
            <w:r>
              <w:t>97,6%</w:t>
            </w:r>
          </w:p>
        </w:tc>
      </w:tr>
      <w:tr w:rsidR="00197585" w:rsidRPr="00AD131C" w:rsidTr="000572AD">
        <w:tc>
          <w:tcPr>
            <w:tcW w:w="4209" w:type="dxa"/>
            <w:tcBorders>
              <w:top w:val="single" w:sz="4" w:space="0" w:color="auto"/>
              <w:left w:val="single" w:sz="4" w:space="0" w:color="auto"/>
              <w:bottom w:val="single" w:sz="4" w:space="0" w:color="auto"/>
              <w:right w:val="single" w:sz="4" w:space="0" w:color="auto"/>
            </w:tcBorders>
            <w:hideMark/>
          </w:tcPr>
          <w:p w:rsidR="00197585" w:rsidRPr="00AD131C" w:rsidRDefault="00197585" w:rsidP="000572AD">
            <w:pPr>
              <w:jc w:val="both"/>
            </w:pPr>
            <w:r w:rsidRPr="00AD131C">
              <w:t>Итого</w:t>
            </w:r>
          </w:p>
        </w:tc>
        <w:tc>
          <w:tcPr>
            <w:tcW w:w="1558" w:type="dxa"/>
            <w:tcBorders>
              <w:top w:val="single" w:sz="4" w:space="0" w:color="auto"/>
              <w:left w:val="single" w:sz="4" w:space="0" w:color="auto"/>
              <w:bottom w:val="single" w:sz="4" w:space="0" w:color="auto"/>
              <w:right w:val="single" w:sz="4" w:space="0" w:color="auto"/>
            </w:tcBorders>
          </w:tcPr>
          <w:p w:rsidR="00197585" w:rsidRPr="00AD131C" w:rsidRDefault="00197585" w:rsidP="000572AD">
            <w:pPr>
              <w:jc w:val="both"/>
            </w:pPr>
          </w:p>
        </w:tc>
        <w:tc>
          <w:tcPr>
            <w:tcW w:w="1134" w:type="dxa"/>
            <w:tcBorders>
              <w:top w:val="single" w:sz="4" w:space="0" w:color="auto"/>
              <w:left w:val="single" w:sz="4" w:space="0" w:color="auto"/>
              <w:bottom w:val="single" w:sz="4" w:space="0" w:color="auto"/>
              <w:right w:val="single" w:sz="4" w:space="0" w:color="auto"/>
            </w:tcBorders>
          </w:tcPr>
          <w:p w:rsidR="00197585" w:rsidRPr="00AD131C" w:rsidRDefault="00197585" w:rsidP="000572AD">
            <w:pPr>
              <w:jc w:val="both"/>
            </w:pPr>
          </w:p>
        </w:tc>
        <w:tc>
          <w:tcPr>
            <w:tcW w:w="1463" w:type="dxa"/>
            <w:tcBorders>
              <w:top w:val="single" w:sz="4" w:space="0" w:color="auto"/>
              <w:left w:val="single" w:sz="4" w:space="0" w:color="auto"/>
              <w:bottom w:val="single" w:sz="4" w:space="0" w:color="auto"/>
              <w:right w:val="single" w:sz="4" w:space="0" w:color="auto"/>
            </w:tcBorders>
            <w:hideMark/>
          </w:tcPr>
          <w:p w:rsidR="00197585" w:rsidRPr="00AD131C" w:rsidRDefault="00197585" w:rsidP="000572AD">
            <w:pPr>
              <w:jc w:val="right"/>
            </w:pPr>
            <w:r>
              <w:t>9324215,65</w:t>
            </w:r>
          </w:p>
        </w:tc>
        <w:tc>
          <w:tcPr>
            <w:tcW w:w="2926" w:type="dxa"/>
            <w:gridSpan w:val="2"/>
            <w:tcBorders>
              <w:top w:val="single" w:sz="4" w:space="0" w:color="auto"/>
              <w:left w:val="single" w:sz="4" w:space="0" w:color="auto"/>
              <w:bottom w:val="single" w:sz="4" w:space="0" w:color="auto"/>
              <w:right w:val="single" w:sz="4" w:space="0" w:color="auto"/>
            </w:tcBorders>
          </w:tcPr>
          <w:p w:rsidR="00197585" w:rsidRDefault="00197585" w:rsidP="000572AD">
            <w:pPr>
              <w:jc w:val="center"/>
            </w:pPr>
            <w:r>
              <w:t>9136468,51</w:t>
            </w:r>
          </w:p>
        </w:tc>
      </w:tr>
    </w:tbl>
    <w:p w:rsidR="00603FA7" w:rsidRDefault="00D23DC8" w:rsidP="00603FA7">
      <w:pPr>
        <w:jc w:val="both"/>
      </w:pPr>
      <w:r w:rsidRPr="00F96DF4">
        <w:rPr>
          <w:color w:val="2C2D2E"/>
          <w:sz w:val="24"/>
          <w:szCs w:val="24"/>
          <w:shd w:val="clear" w:color="auto" w:fill="FFFFFF"/>
        </w:rPr>
        <w:t xml:space="preserve">Благодаря участию в конкурсном отборе по предоставлению и распределению субсидии из областного бюджета бюджетам городских округов, городских и сельских поселений области на реализацию инициативных проектов, в 2024 г. было выполнено «Строительство памятника воинам, погибшим в годы  Великой Отечественной войны, укладка тротуарной плитки, обустройство места массового отдыха населения» 1065130 р. (Субсидия из области 800000,00 р., средства населения и фермерских хозяйств </w:t>
      </w:r>
      <w:r w:rsidRPr="00F96DF4">
        <w:rPr>
          <w:color w:val="2C2D2E"/>
          <w:sz w:val="24"/>
          <w:szCs w:val="24"/>
          <w:shd w:val="clear" w:color="auto" w:fill="FFFFFF"/>
        </w:rPr>
        <w:lastRenderedPageBreak/>
        <w:t>156000,00 р., местный бюджет 109 000,00 р.)</w:t>
      </w:r>
      <w:r w:rsidRPr="00D23DC8">
        <w:rPr>
          <w:rFonts w:eastAsia="Times New Roman"/>
          <w:snapToGrid w:val="0"/>
          <w:color w:val="000000"/>
          <w:w w:val="0"/>
          <w:sz w:val="0"/>
          <w:szCs w:val="0"/>
          <w:u w:color="000000"/>
          <w:bdr w:val="none" w:sz="0" w:space="0" w:color="000000"/>
          <w:shd w:val="clear" w:color="000000" w:fill="000000"/>
        </w:rPr>
        <w:t xml:space="preserve"> </w:t>
      </w:r>
      <w:r w:rsidR="00760497" w:rsidRPr="00520EF6">
        <w:rPr>
          <w:color w:val="2C2D2E"/>
          <w:shd w:val="clear" w:color="auto" w:fill="FFFFFF"/>
        </w:rPr>
        <w:pict>
          <v:shape id="_x0000_i1025" type="#_x0000_t75" style="width:441.45pt;height:328.3pt">
            <v:imagedata r:id="rId7" o:title="IMG_20241127_090132"/>
          </v:shape>
        </w:pict>
      </w:r>
    </w:p>
    <w:p w:rsidR="00D23DC8" w:rsidRDefault="00D23DC8" w:rsidP="00603FA7">
      <w:pPr>
        <w:jc w:val="center"/>
        <w:rPr>
          <w:b/>
        </w:rPr>
      </w:pPr>
    </w:p>
    <w:p w:rsidR="00197585" w:rsidRDefault="00760497" w:rsidP="00197585">
      <w:pPr>
        <w:jc w:val="center"/>
        <w:rPr>
          <w:b/>
        </w:rPr>
      </w:pPr>
      <w:r w:rsidRPr="00520EF6">
        <w:rPr>
          <w:b/>
        </w:rPr>
        <w:pict>
          <v:shape id="_x0000_i1026" type="#_x0000_t75" style="width:449.15pt;height:336pt">
            <v:imagedata r:id="rId8" o:title="IMG_20241127_090135"/>
          </v:shape>
        </w:pict>
      </w:r>
    </w:p>
    <w:p w:rsidR="00197585" w:rsidRDefault="00197585" w:rsidP="00197585">
      <w:pPr>
        <w:jc w:val="center"/>
        <w:rPr>
          <w:b/>
        </w:rPr>
      </w:pPr>
    </w:p>
    <w:p w:rsidR="00197585" w:rsidRDefault="00197585" w:rsidP="00197585">
      <w:pPr>
        <w:jc w:val="center"/>
        <w:rPr>
          <w:b/>
        </w:rPr>
      </w:pPr>
    </w:p>
    <w:p w:rsidR="00F96DF4" w:rsidRDefault="00197585" w:rsidP="00197585">
      <w:pPr>
        <w:jc w:val="center"/>
        <w:rPr>
          <w:b/>
          <w:sz w:val="26"/>
          <w:szCs w:val="26"/>
        </w:rPr>
      </w:pPr>
      <w:r w:rsidRPr="00F96DF4">
        <w:rPr>
          <w:color w:val="2C2D2E"/>
          <w:sz w:val="24"/>
          <w:szCs w:val="24"/>
          <w:shd w:val="clear" w:color="auto" w:fill="FFFFFF"/>
        </w:rPr>
        <w:t xml:space="preserve">За счет средств, выделенных из резервного фонда по решению Губернатора Саратовской области Бусаргина Р.В., в с.Каменка завершились работы по установке водонапорной </w:t>
      </w:r>
      <w:r w:rsidRPr="00F96DF4">
        <w:rPr>
          <w:color w:val="2C2D2E"/>
          <w:sz w:val="24"/>
          <w:szCs w:val="24"/>
          <w:shd w:val="clear" w:color="auto" w:fill="FFFFFF"/>
        </w:rPr>
        <w:lastRenderedPageBreak/>
        <w:t>башни Рожновского.</w:t>
      </w:r>
      <w:r w:rsidRPr="008C1B42">
        <w:rPr>
          <w:b/>
          <w:sz w:val="26"/>
          <w:szCs w:val="26"/>
        </w:rPr>
        <w:t xml:space="preserve"> </w:t>
      </w:r>
      <w:r w:rsidR="00760497" w:rsidRPr="00520EF6">
        <w:rPr>
          <w:b/>
          <w:sz w:val="26"/>
          <w:szCs w:val="26"/>
        </w:rPr>
        <w:pict>
          <v:shape id="_x0000_i1027" type="#_x0000_t75" style="width:210pt;height:279.45pt">
            <v:imagedata r:id="rId9" o:title="IMG_20250425_144356 (1)"/>
          </v:shape>
        </w:pict>
      </w:r>
      <w:r w:rsidRPr="00197585">
        <w:rPr>
          <w:b/>
          <w:sz w:val="26"/>
          <w:szCs w:val="26"/>
        </w:rPr>
        <w:t xml:space="preserve"> </w:t>
      </w:r>
      <w:r w:rsidR="00760497" w:rsidRPr="00520EF6">
        <w:rPr>
          <w:b/>
          <w:sz w:val="26"/>
          <w:szCs w:val="26"/>
        </w:rPr>
        <w:pict>
          <v:shape id="_x0000_i1028" type="#_x0000_t75" style="width:335.15pt;height:446.55pt">
            <v:imagedata r:id="rId10" o:title="IMG_20250425_144400 (1)"/>
          </v:shape>
        </w:pict>
      </w:r>
      <w:r w:rsidR="00F96DF4" w:rsidRPr="00F96DF4">
        <w:rPr>
          <w:b/>
          <w:sz w:val="26"/>
          <w:szCs w:val="26"/>
        </w:rPr>
        <w:t xml:space="preserve"> </w:t>
      </w:r>
    </w:p>
    <w:p w:rsidR="00197585" w:rsidRPr="008C1B42" w:rsidRDefault="00F96DF4" w:rsidP="00197585">
      <w:pPr>
        <w:jc w:val="center"/>
        <w:rPr>
          <w:b/>
          <w:sz w:val="26"/>
          <w:szCs w:val="26"/>
        </w:rPr>
      </w:pPr>
      <w:r w:rsidRPr="00F96DF4">
        <w:rPr>
          <w:color w:val="2C2D2E"/>
          <w:sz w:val="24"/>
          <w:szCs w:val="24"/>
          <w:shd w:val="clear" w:color="auto" w:fill="FFFFFF"/>
        </w:rPr>
        <w:t xml:space="preserve">Был проведен ремонт дорог  общего пользования местного значения: в с.Песчанка (ул.Ленина д.3 до моста через овраг Песковатка по ул.Березовка), в с.Каменка (от </w:t>
      </w:r>
      <w:r w:rsidRPr="00F96DF4">
        <w:rPr>
          <w:color w:val="2C2D2E"/>
          <w:sz w:val="24"/>
          <w:szCs w:val="24"/>
          <w:shd w:val="clear" w:color="auto" w:fill="FFFFFF"/>
        </w:rPr>
        <w:lastRenderedPageBreak/>
        <w:t>перекрестка на автодороге "Самойловка-Казачка" до школы по ул.Школьная д.6), в с.Криуша (по ул.Почтовая д.5 от маг."Колос"до школы и  от поворота с ул.Почтовая до д. 19 по ул.Пролетарская, на общую сумму 5030400,88 р. Аукцион объявлялся на 6288000,88 р. (4188000,00 руб. субсидия из области по 3000,00 руб. на каждого жителя, 2100000,00 руб ср-ва  местного бюджета(акцизы) За счет экономии по аукциону  на 1256000,00 руб. </w:t>
      </w:r>
      <w:r w:rsidRPr="00F96DF4">
        <w:rPr>
          <w:b/>
          <w:bCs/>
          <w:color w:val="2C2D2E"/>
          <w:sz w:val="24"/>
          <w:szCs w:val="24"/>
          <w:shd w:val="clear" w:color="auto" w:fill="FFFFFF"/>
        </w:rPr>
        <w:t> </w:t>
      </w:r>
      <w:r w:rsidRPr="00F96DF4">
        <w:rPr>
          <w:color w:val="2C2D2E"/>
          <w:sz w:val="24"/>
          <w:szCs w:val="24"/>
          <w:shd w:val="clear" w:color="auto" w:fill="FFFFFF"/>
        </w:rPr>
        <w:t>проведено щебенение дороги по ул.Октябрьской в с.Криуша.</w:t>
      </w:r>
      <w:r w:rsidRPr="008C1B42">
        <w:rPr>
          <w:b/>
          <w:sz w:val="26"/>
          <w:szCs w:val="26"/>
        </w:rPr>
        <w:t xml:space="preserve"> </w:t>
      </w:r>
      <w:r w:rsidR="00760497" w:rsidRPr="00520EF6">
        <w:rPr>
          <w:b/>
          <w:sz w:val="26"/>
          <w:szCs w:val="26"/>
        </w:rPr>
        <w:pict>
          <v:shape id="_x0000_i1029" type="#_x0000_t75" style="width:437.15pt;height:329.15pt">
            <v:imagedata r:id="rId11" o:title="ремонст автодороги в с.Песчанка ул.Ленина д.3 до моста через овраг Песковатка по ул"/>
          </v:shape>
        </w:pict>
      </w:r>
      <w:r w:rsidRPr="00F96DF4">
        <w:rPr>
          <w:b/>
          <w:sz w:val="26"/>
          <w:szCs w:val="26"/>
        </w:rPr>
        <w:t xml:space="preserve"> </w:t>
      </w:r>
      <w:r w:rsidR="00760497" w:rsidRPr="00520EF6">
        <w:rPr>
          <w:b/>
          <w:sz w:val="26"/>
          <w:szCs w:val="26"/>
        </w:rPr>
        <w:pict>
          <v:shape id="_x0000_i1030" type="#_x0000_t75" style="width:450.85pt;height:337.7pt">
            <v:imagedata r:id="rId12" o:title="ремонт автодороги в с.Криуша (по ул.Почтовая д.5 от маг.Колос до школы"/>
          </v:shape>
        </w:pict>
      </w:r>
      <w:r w:rsidRPr="00F96DF4">
        <w:rPr>
          <w:b/>
          <w:sz w:val="26"/>
          <w:szCs w:val="26"/>
        </w:rPr>
        <w:t xml:space="preserve"> </w:t>
      </w:r>
      <w:r w:rsidR="00760497" w:rsidRPr="00520EF6">
        <w:rPr>
          <w:b/>
          <w:sz w:val="26"/>
          <w:szCs w:val="26"/>
        </w:rPr>
        <w:lastRenderedPageBreak/>
        <w:pict>
          <v:shape id="_x0000_i1031" type="#_x0000_t75" style="width:311.15pt;height:414.85pt">
            <v:imagedata r:id="rId13" o:title="Ремонт дороги  в с.Каменка от  автодороги Самойловка-Казачка до школы по ул.Школьная д"/>
          </v:shape>
        </w:pict>
      </w:r>
      <w:r w:rsidRPr="00F96DF4">
        <w:rPr>
          <w:b/>
          <w:sz w:val="26"/>
          <w:szCs w:val="26"/>
        </w:rPr>
        <w:t xml:space="preserve"> </w:t>
      </w:r>
      <w:r w:rsidR="00197585" w:rsidRPr="008C1B42">
        <w:rPr>
          <w:b/>
          <w:sz w:val="26"/>
          <w:szCs w:val="26"/>
        </w:rPr>
        <w:t>7. Исполнение по источникам финансирования дефицита бюджета за 2024 год</w:t>
      </w:r>
    </w:p>
    <w:p w:rsidR="00197585" w:rsidRPr="008C1B42" w:rsidRDefault="00197585" w:rsidP="00197585">
      <w:pPr>
        <w:jc w:val="both"/>
        <w:rPr>
          <w:sz w:val="26"/>
          <w:szCs w:val="26"/>
        </w:rPr>
      </w:pPr>
      <w:r w:rsidRPr="008C1B42">
        <w:rPr>
          <w:sz w:val="26"/>
          <w:szCs w:val="26"/>
        </w:rPr>
        <w:t xml:space="preserve">  Исполнение бюджета сложилось с дефицитом в сумме 1047296,01 руб .  </w:t>
      </w:r>
    </w:p>
    <w:p w:rsidR="00197585" w:rsidRPr="008C1B42" w:rsidRDefault="00197585" w:rsidP="00197585">
      <w:pPr>
        <w:jc w:val="both"/>
        <w:rPr>
          <w:sz w:val="26"/>
          <w:szCs w:val="26"/>
        </w:rPr>
      </w:pPr>
      <w:r w:rsidRPr="008C1B42">
        <w:rPr>
          <w:sz w:val="26"/>
          <w:szCs w:val="26"/>
        </w:rPr>
        <w:t xml:space="preserve">Дефицит бюджета составляет 15,8 % от общего годового объема бюджета без учета объема безвозмездных поступлений, что соответствует  п.3  статьи 92.1 Бюджетного кодекса Российской Федерации, где дефицит местного бюджета может превышать ограничения в пределах снижения остатков средств на счетах по учету средств местного бюджета. Источником внутреннего финансирования дефицита местного бюджета является изменение остатков бюджетных средств  на едином счете в сумме 1047296,01 руб .  </w:t>
      </w:r>
    </w:p>
    <w:p w:rsidR="00197585" w:rsidRPr="008C1B42" w:rsidRDefault="00197585" w:rsidP="00197585">
      <w:pPr>
        <w:jc w:val="both"/>
        <w:rPr>
          <w:sz w:val="26"/>
          <w:szCs w:val="26"/>
        </w:rPr>
      </w:pPr>
      <w:r w:rsidRPr="008C1B42">
        <w:rPr>
          <w:sz w:val="26"/>
          <w:szCs w:val="26"/>
        </w:rPr>
        <w:t xml:space="preserve">В соответствии с пунктом 3 статьи 107 Бюджетного кодекса Российской Федерации муниципальный долг по состоянию на 01 января 2025 года составляет 0,00 руб., что не превышает установленный решением  Сельского Совета Песчанского муниципального образования Самойловского муниципального района от 14 декабря 2023 года № 16 верхний предел муниципального долга в сумме 0,00 руб. </w:t>
      </w:r>
    </w:p>
    <w:p w:rsidR="00197585" w:rsidRPr="008C1B42" w:rsidRDefault="00197585" w:rsidP="00197585">
      <w:pPr>
        <w:pStyle w:val="a4"/>
        <w:ind w:firstLine="0"/>
        <w:rPr>
          <w:sz w:val="26"/>
          <w:szCs w:val="26"/>
        </w:rPr>
      </w:pPr>
    </w:p>
    <w:p w:rsidR="00197585" w:rsidRPr="008C1B42" w:rsidRDefault="00197585" w:rsidP="00197585">
      <w:pPr>
        <w:pStyle w:val="a4"/>
        <w:ind w:firstLine="0"/>
        <w:rPr>
          <w:b/>
          <w:i/>
          <w:sz w:val="26"/>
          <w:szCs w:val="26"/>
        </w:rPr>
      </w:pPr>
      <w:r w:rsidRPr="008C1B42">
        <w:rPr>
          <w:b/>
          <w:i/>
          <w:sz w:val="26"/>
          <w:szCs w:val="26"/>
        </w:rPr>
        <w:t>8. Муниципальные гарантии.</w:t>
      </w:r>
    </w:p>
    <w:p w:rsidR="007A7057" w:rsidRPr="003660FB" w:rsidRDefault="00197585" w:rsidP="00197585">
      <w:pPr>
        <w:jc w:val="center"/>
        <w:rPr>
          <w:sz w:val="24"/>
          <w:szCs w:val="24"/>
        </w:rPr>
      </w:pPr>
      <w:r w:rsidRPr="008C1B42">
        <w:rPr>
          <w:sz w:val="26"/>
          <w:szCs w:val="26"/>
        </w:rPr>
        <w:t>Муниципальные гарантии по обязательствам третьих лиц в 2024 году не предоставлялись</w:t>
      </w:r>
    </w:p>
    <w:sectPr w:rsidR="007A7057" w:rsidRPr="003660FB" w:rsidSect="007A7057">
      <w:pgSz w:w="11906" w:h="16838"/>
      <w:pgMar w:top="993"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E10CB5"/>
    <w:multiLevelType w:val="hybridMultilevel"/>
    <w:tmpl w:val="8FE028C0"/>
    <w:lvl w:ilvl="0" w:tplc="302E9F30">
      <w:numFmt w:val="bullet"/>
      <w:lvlText w:val=""/>
      <w:lvlJc w:val="left"/>
      <w:pPr>
        <w:ind w:left="1272" w:hanging="360"/>
      </w:pPr>
      <w:rPr>
        <w:rFonts w:ascii="Symbol" w:eastAsia="Times New Roman" w:hAnsi="Symbol" w:hint="default"/>
      </w:rPr>
    </w:lvl>
    <w:lvl w:ilvl="1" w:tplc="04190003" w:tentative="1">
      <w:start w:val="1"/>
      <w:numFmt w:val="bullet"/>
      <w:lvlText w:val="o"/>
      <w:lvlJc w:val="left"/>
      <w:pPr>
        <w:ind w:left="1992" w:hanging="360"/>
      </w:pPr>
      <w:rPr>
        <w:rFonts w:ascii="Courier New" w:hAnsi="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hint="default"/>
      </w:rPr>
    </w:lvl>
    <w:lvl w:ilvl="8" w:tplc="04190005" w:tentative="1">
      <w:start w:val="1"/>
      <w:numFmt w:val="bullet"/>
      <w:lvlText w:val=""/>
      <w:lvlJc w:val="left"/>
      <w:pPr>
        <w:ind w:left="7032"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DisplayPageBoundaries/>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3EC6"/>
    <w:rsid w:val="0003642C"/>
    <w:rsid w:val="00043940"/>
    <w:rsid w:val="000A7798"/>
    <w:rsid w:val="000B10C3"/>
    <w:rsid w:val="000B24B5"/>
    <w:rsid w:val="00141533"/>
    <w:rsid w:val="00155C19"/>
    <w:rsid w:val="00187BF4"/>
    <w:rsid w:val="0019384E"/>
    <w:rsid w:val="00197585"/>
    <w:rsid w:val="001F03DF"/>
    <w:rsid w:val="00250125"/>
    <w:rsid w:val="002879CC"/>
    <w:rsid w:val="002A12B6"/>
    <w:rsid w:val="002B05F3"/>
    <w:rsid w:val="002B6ABF"/>
    <w:rsid w:val="002C50E8"/>
    <w:rsid w:val="002D48E9"/>
    <w:rsid w:val="002F1494"/>
    <w:rsid w:val="00347055"/>
    <w:rsid w:val="0036028E"/>
    <w:rsid w:val="003660FB"/>
    <w:rsid w:val="00380255"/>
    <w:rsid w:val="00382767"/>
    <w:rsid w:val="0039365C"/>
    <w:rsid w:val="003A0637"/>
    <w:rsid w:val="003A426C"/>
    <w:rsid w:val="003E3BB5"/>
    <w:rsid w:val="003E4330"/>
    <w:rsid w:val="00413A3D"/>
    <w:rsid w:val="004B7070"/>
    <w:rsid w:val="00507250"/>
    <w:rsid w:val="00520EF6"/>
    <w:rsid w:val="00525254"/>
    <w:rsid w:val="00542C11"/>
    <w:rsid w:val="00544F96"/>
    <w:rsid w:val="00592EAA"/>
    <w:rsid w:val="005A3DBF"/>
    <w:rsid w:val="005C7737"/>
    <w:rsid w:val="005F4693"/>
    <w:rsid w:val="00603FA7"/>
    <w:rsid w:val="006049C2"/>
    <w:rsid w:val="006215A9"/>
    <w:rsid w:val="00661B7F"/>
    <w:rsid w:val="006656A4"/>
    <w:rsid w:val="0067042D"/>
    <w:rsid w:val="00673183"/>
    <w:rsid w:val="0069298F"/>
    <w:rsid w:val="006C026E"/>
    <w:rsid w:val="006C701A"/>
    <w:rsid w:val="006E4420"/>
    <w:rsid w:val="006E7702"/>
    <w:rsid w:val="00702815"/>
    <w:rsid w:val="00706C41"/>
    <w:rsid w:val="00736453"/>
    <w:rsid w:val="00743D31"/>
    <w:rsid w:val="00760497"/>
    <w:rsid w:val="00786650"/>
    <w:rsid w:val="007A7057"/>
    <w:rsid w:val="007B147D"/>
    <w:rsid w:val="007B4DBD"/>
    <w:rsid w:val="007D07C5"/>
    <w:rsid w:val="007F42D1"/>
    <w:rsid w:val="007F528D"/>
    <w:rsid w:val="007F6EE2"/>
    <w:rsid w:val="008009FD"/>
    <w:rsid w:val="008370C9"/>
    <w:rsid w:val="00851AE6"/>
    <w:rsid w:val="00853C22"/>
    <w:rsid w:val="00863A46"/>
    <w:rsid w:val="0089564C"/>
    <w:rsid w:val="008C77B9"/>
    <w:rsid w:val="008E1056"/>
    <w:rsid w:val="008F43E6"/>
    <w:rsid w:val="0092690C"/>
    <w:rsid w:val="0096719E"/>
    <w:rsid w:val="00967ED0"/>
    <w:rsid w:val="00975F08"/>
    <w:rsid w:val="00996277"/>
    <w:rsid w:val="009C2497"/>
    <w:rsid w:val="009D5AA2"/>
    <w:rsid w:val="009E0D98"/>
    <w:rsid w:val="00A035CE"/>
    <w:rsid w:val="00A07CD6"/>
    <w:rsid w:val="00A754BD"/>
    <w:rsid w:val="00A87CC7"/>
    <w:rsid w:val="00AB15AB"/>
    <w:rsid w:val="00AC218A"/>
    <w:rsid w:val="00AE364C"/>
    <w:rsid w:val="00AF6CEE"/>
    <w:rsid w:val="00B10CA0"/>
    <w:rsid w:val="00B2598F"/>
    <w:rsid w:val="00B453A2"/>
    <w:rsid w:val="00B463DB"/>
    <w:rsid w:val="00B71014"/>
    <w:rsid w:val="00BA6F3A"/>
    <w:rsid w:val="00BA7B0C"/>
    <w:rsid w:val="00BB7429"/>
    <w:rsid w:val="00BC3EC6"/>
    <w:rsid w:val="00BC6CE1"/>
    <w:rsid w:val="00C03B6A"/>
    <w:rsid w:val="00C73C53"/>
    <w:rsid w:val="00CA75B8"/>
    <w:rsid w:val="00D2037A"/>
    <w:rsid w:val="00D23DC8"/>
    <w:rsid w:val="00D244C8"/>
    <w:rsid w:val="00D25F41"/>
    <w:rsid w:val="00D55FD1"/>
    <w:rsid w:val="00D63AC3"/>
    <w:rsid w:val="00D6550D"/>
    <w:rsid w:val="00D9237A"/>
    <w:rsid w:val="00DF2049"/>
    <w:rsid w:val="00E12D6B"/>
    <w:rsid w:val="00E43940"/>
    <w:rsid w:val="00E46488"/>
    <w:rsid w:val="00E46F2E"/>
    <w:rsid w:val="00F03112"/>
    <w:rsid w:val="00F05A73"/>
    <w:rsid w:val="00F2407D"/>
    <w:rsid w:val="00F8076A"/>
    <w:rsid w:val="00F96DF4"/>
    <w:rsid w:val="00FB08A4"/>
    <w:rsid w:val="00FF190B"/>
    <w:rsid w:val="00FF23E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EC6"/>
    <w:rPr>
      <w:rFonts w:ascii="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C3E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s23fb06641">
    <w:name w:val="cs23fb06641"/>
    <w:basedOn w:val="a0"/>
    <w:rsid w:val="00507250"/>
    <w:rPr>
      <w:rFonts w:ascii="Times New Roman" w:hAnsi="Times New Roman" w:cs="Times New Roman" w:hint="default"/>
      <w:b w:val="0"/>
      <w:bCs w:val="0"/>
      <w:i w:val="0"/>
      <w:iCs w:val="0"/>
      <w:color w:val="000000"/>
      <w:sz w:val="24"/>
      <w:szCs w:val="24"/>
    </w:rPr>
  </w:style>
  <w:style w:type="paragraph" w:styleId="a4">
    <w:name w:val="Body Text Indent"/>
    <w:basedOn w:val="a"/>
    <w:link w:val="a5"/>
    <w:unhideWhenUsed/>
    <w:rsid w:val="00507250"/>
    <w:pPr>
      <w:ind w:firstLine="360"/>
      <w:jc w:val="both"/>
    </w:pPr>
    <w:rPr>
      <w:rFonts w:eastAsia="Times New Roman"/>
    </w:rPr>
  </w:style>
  <w:style w:type="character" w:customStyle="1" w:styleId="a5">
    <w:name w:val="Основной текст с отступом Знак"/>
    <w:basedOn w:val="a0"/>
    <w:link w:val="a4"/>
    <w:rsid w:val="00507250"/>
    <w:rPr>
      <w:rFonts w:ascii="Times New Roman" w:eastAsia="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divs>
    <w:div w:id="294455438">
      <w:marLeft w:val="0"/>
      <w:marRight w:val="0"/>
      <w:marTop w:val="0"/>
      <w:marBottom w:val="0"/>
      <w:divBdr>
        <w:top w:val="none" w:sz="0" w:space="0" w:color="auto"/>
        <w:left w:val="none" w:sz="0" w:space="0" w:color="auto"/>
        <w:bottom w:val="none" w:sz="0" w:space="0" w:color="auto"/>
        <w:right w:val="none" w:sz="0" w:space="0" w:color="auto"/>
      </w:divBdr>
    </w:div>
    <w:div w:id="511918936">
      <w:bodyDiv w:val="1"/>
      <w:marLeft w:val="0"/>
      <w:marRight w:val="0"/>
      <w:marTop w:val="0"/>
      <w:marBottom w:val="0"/>
      <w:divBdr>
        <w:top w:val="none" w:sz="0" w:space="0" w:color="auto"/>
        <w:left w:val="none" w:sz="0" w:space="0" w:color="auto"/>
        <w:bottom w:val="none" w:sz="0" w:space="0" w:color="auto"/>
        <w:right w:val="none" w:sz="0" w:space="0" w:color="auto"/>
      </w:divBdr>
    </w:div>
    <w:div w:id="1009023696">
      <w:bodyDiv w:val="1"/>
      <w:marLeft w:val="0"/>
      <w:marRight w:val="0"/>
      <w:marTop w:val="0"/>
      <w:marBottom w:val="0"/>
      <w:divBdr>
        <w:top w:val="none" w:sz="0" w:space="0" w:color="auto"/>
        <w:left w:val="none" w:sz="0" w:space="0" w:color="auto"/>
        <w:bottom w:val="none" w:sz="0" w:space="0" w:color="auto"/>
        <w:right w:val="none" w:sz="0" w:space="0" w:color="auto"/>
      </w:divBdr>
    </w:div>
    <w:div w:id="155538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11</Pages>
  <Words>2457</Words>
  <Characters>14009</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Финуправление</Company>
  <LinksUpToDate>false</LinksUpToDate>
  <CharactersWithSpaces>16434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User</cp:lastModifiedBy>
  <cp:revision>58</cp:revision>
  <dcterms:created xsi:type="dcterms:W3CDTF">2015-02-17T08:01:00Z</dcterms:created>
  <dcterms:modified xsi:type="dcterms:W3CDTF">2025-05-20T07:21:00Z</dcterms:modified>
</cp:coreProperties>
</file>