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76" w:rsidRDefault="001265ED" w:rsidP="002E4F76">
      <w:pPr>
        <w:pStyle w:val="af2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5pt;margin-top:-11.45pt;width:46.95pt;height:57.6pt;z-index:251661312">
            <v:imagedata r:id="rId5" o:title=""/>
          </v:shape>
          <o:OLEObject Type="Embed" ProgID="PBrush" ShapeID="_x0000_s1027" DrawAspect="Content" ObjectID="_1684585620" r:id="rId6"/>
        </w:pict>
      </w:r>
    </w:p>
    <w:p w:rsidR="002E4F76" w:rsidRDefault="002E4F76" w:rsidP="002E4F76">
      <w:pPr>
        <w:pStyle w:val="af2"/>
        <w:rPr>
          <w:szCs w:val="28"/>
        </w:rPr>
      </w:pPr>
    </w:p>
    <w:p w:rsidR="002E4F76" w:rsidRPr="00F216E0" w:rsidRDefault="002E4F76" w:rsidP="002E4F76">
      <w:pPr>
        <w:pStyle w:val="af2"/>
        <w:rPr>
          <w:szCs w:val="28"/>
        </w:rPr>
      </w:pPr>
    </w:p>
    <w:p w:rsidR="002E4F76" w:rsidRPr="00F216E0" w:rsidRDefault="002E4F76" w:rsidP="002E4F76">
      <w:pPr>
        <w:pStyle w:val="af2"/>
        <w:rPr>
          <w:szCs w:val="28"/>
        </w:rPr>
      </w:pPr>
      <w:r w:rsidRPr="00F216E0">
        <w:rPr>
          <w:szCs w:val="28"/>
        </w:rPr>
        <w:t xml:space="preserve">Администрация </w:t>
      </w:r>
    </w:p>
    <w:p w:rsidR="002E4F76" w:rsidRPr="00F216E0" w:rsidRDefault="002E4F76" w:rsidP="002E4F76">
      <w:pPr>
        <w:pStyle w:val="af2"/>
        <w:rPr>
          <w:szCs w:val="28"/>
        </w:rPr>
      </w:pPr>
      <w:r>
        <w:rPr>
          <w:szCs w:val="28"/>
        </w:rPr>
        <w:t>Песчанского</w:t>
      </w:r>
      <w:r w:rsidRPr="00F216E0">
        <w:rPr>
          <w:szCs w:val="28"/>
        </w:rPr>
        <w:t xml:space="preserve"> муниципального образования</w:t>
      </w:r>
    </w:p>
    <w:p w:rsidR="002E4F76" w:rsidRPr="00F216E0" w:rsidRDefault="002E4F76" w:rsidP="002E4F76">
      <w:pPr>
        <w:pStyle w:val="af2"/>
        <w:rPr>
          <w:szCs w:val="28"/>
        </w:rPr>
      </w:pPr>
      <w:r w:rsidRPr="00F216E0">
        <w:rPr>
          <w:szCs w:val="28"/>
        </w:rPr>
        <w:t>Самойловского муниципального района Саратовской области</w:t>
      </w:r>
    </w:p>
    <w:p w:rsidR="002E4F76" w:rsidRPr="00F216E0" w:rsidRDefault="001265ED" w:rsidP="002E4F76">
      <w:pPr>
        <w:pStyle w:val="af2"/>
        <w:rPr>
          <w:szCs w:val="28"/>
        </w:rPr>
      </w:pPr>
      <w:r>
        <w:rPr>
          <w:szCs w:val="28"/>
        </w:rPr>
        <w:pict>
          <v:line id="_x0000_s1026" style="position:absolute;left:0;text-align:left;z-index:251660288" from="3.75pt,6.15pt" to="481.1pt,6.15pt" o:allowincell="f" strokeweight="6pt">
            <v:stroke linestyle="thickBetweenThin"/>
          </v:line>
        </w:pict>
      </w:r>
    </w:p>
    <w:p w:rsidR="002E4F76" w:rsidRPr="00F216E0" w:rsidRDefault="00846876" w:rsidP="002E4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 32</w:t>
      </w:r>
    </w:p>
    <w:p w:rsidR="002E4F76" w:rsidRPr="00F216E0" w:rsidRDefault="002E4F76" w:rsidP="002E4F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4F76" w:rsidRDefault="007C35D5" w:rsidP="002E4F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«07</w:t>
      </w:r>
      <w:r w:rsidR="00846876">
        <w:rPr>
          <w:rFonts w:ascii="Times New Roman" w:hAnsi="Times New Roman"/>
          <w:b/>
          <w:sz w:val="28"/>
          <w:szCs w:val="28"/>
        </w:rPr>
        <w:t>» июня</w:t>
      </w:r>
      <w:r w:rsidR="002E4F76" w:rsidRPr="00F216E0">
        <w:rPr>
          <w:rFonts w:ascii="Times New Roman" w:hAnsi="Times New Roman"/>
          <w:b/>
          <w:sz w:val="28"/>
          <w:szCs w:val="28"/>
        </w:rPr>
        <w:t xml:space="preserve"> 2021 г.</w:t>
      </w:r>
      <w:r w:rsidR="002E4F76" w:rsidRPr="00F216E0">
        <w:rPr>
          <w:rFonts w:ascii="Times New Roman" w:hAnsi="Times New Roman"/>
          <w:b/>
          <w:sz w:val="28"/>
          <w:szCs w:val="28"/>
        </w:rPr>
        <w:tab/>
      </w:r>
      <w:r w:rsidR="002E4F76" w:rsidRPr="00F216E0">
        <w:rPr>
          <w:rFonts w:ascii="Times New Roman" w:hAnsi="Times New Roman"/>
          <w:b/>
          <w:sz w:val="28"/>
          <w:szCs w:val="28"/>
        </w:rPr>
        <w:tab/>
      </w:r>
      <w:r w:rsidR="002E4F76" w:rsidRPr="00F216E0">
        <w:rPr>
          <w:rFonts w:ascii="Times New Roman" w:hAnsi="Times New Roman"/>
          <w:b/>
          <w:sz w:val="28"/>
          <w:szCs w:val="28"/>
        </w:rPr>
        <w:tab/>
      </w:r>
      <w:r w:rsidR="002E4F76" w:rsidRPr="00F216E0">
        <w:rPr>
          <w:rFonts w:ascii="Times New Roman" w:hAnsi="Times New Roman"/>
          <w:b/>
          <w:sz w:val="28"/>
          <w:szCs w:val="28"/>
        </w:rPr>
        <w:tab/>
      </w:r>
      <w:r w:rsidR="002E4F76" w:rsidRPr="00F216E0">
        <w:rPr>
          <w:rFonts w:ascii="Times New Roman" w:hAnsi="Times New Roman"/>
          <w:b/>
          <w:sz w:val="28"/>
          <w:szCs w:val="28"/>
        </w:rPr>
        <w:tab/>
      </w:r>
      <w:r w:rsidR="002E4F76" w:rsidRPr="00F216E0">
        <w:rPr>
          <w:rFonts w:ascii="Times New Roman" w:hAnsi="Times New Roman"/>
          <w:b/>
          <w:sz w:val="28"/>
          <w:szCs w:val="28"/>
        </w:rPr>
        <w:tab/>
      </w:r>
    </w:p>
    <w:p w:rsidR="002E4F76" w:rsidRPr="00F216E0" w:rsidRDefault="002E4F76" w:rsidP="002E4F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«Энергосбережения и повышения энергетической эффективности на территории </w:t>
      </w:r>
      <w:r>
        <w:rPr>
          <w:rFonts w:ascii="Times New Roman" w:hAnsi="Times New Roman"/>
          <w:b/>
          <w:sz w:val="28"/>
          <w:szCs w:val="28"/>
        </w:rPr>
        <w:t>Песчанского</w:t>
      </w:r>
      <w:r w:rsidRPr="00F216E0">
        <w:rPr>
          <w:rFonts w:ascii="Times New Roman" w:hAnsi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 на 2021-2023 годов  </w:t>
      </w:r>
      <w:r w:rsidRPr="00F216E0">
        <w:rPr>
          <w:rFonts w:ascii="Times New Roman" w:hAnsi="Times New Roman"/>
          <w:b/>
          <w:sz w:val="28"/>
          <w:szCs w:val="28"/>
          <w:shd w:val="clear" w:color="auto" w:fill="FFFFFF"/>
        </w:rPr>
        <w:t>и отчетности о ходе ее реализации</w:t>
      </w:r>
      <w:proofErr w:type="gramStart"/>
      <w:r w:rsidRPr="00F216E0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F216E0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2E4F76" w:rsidRPr="00F216E0" w:rsidRDefault="002E4F76" w:rsidP="002E4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16E0">
        <w:rPr>
          <w:rFonts w:ascii="Times New Roman" w:hAnsi="Times New Roman"/>
          <w:sz w:val="28"/>
          <w:szCs w:val="28"/>
        </w:rPr>
        <w:t>В соответствии с Федеральным законом от 23 ноября 2009 г. № 261-ФЗ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6E0">
        <w:rPr>
          <w:rFonts w:ascii="Times New Roman" w:hAnsi="Times New Roman"/>
          <w:sz w:val="28"/>
          <w:szCs w:val="28"/>
        </w:rPr>
        <w:t xml:space="preserve">«Об энергосбережении и о повышении энергетической эффективности внесении изменений в отдельные законодательные акты Российской федерации», </w:t>
      </w:r>
      <w:r w:rsidRPr="00F216E0">
        <w:rPr>
          <w:rFonts w:ascii="Times New Roman" w:hAnsi="Times New Roman"/>
          <w:sz w:val="27"/>
          <w:szCs w:val="27"/>
          <w:shd w:val="clear" w:color="auto" w:fill="FFFFFF"/>
        </w:rPr>
        <w:t>Постановлением Правительства РФ от 11 февраля 2021 г.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</w:t>
      </w:r>
      <w:proofErr w:type="gramEnd"/>
      <w:r w:rsidRPr="00F216E0">
        <w:rPr>
          <w:rFonts w:ascii="Times New Roman" w:hAnsi="Times New Roman"/>
          <w:sz w:val="27"/>
          <w:szCs w:val="27"/>
          <w:shd w:val="clear" w:color="auto" w:fill="FFFFFF"/>
        </w:rPr>
        <w:t xml:space="preserve"> и отдельных положений некоторых актов Правительства Российской Федерации»;</w:t>
      </w:r>
      <w:r w:rsidRPr="00F216E0">
        <w:rPr>
          <w:rStyle w:val="4"/>
          <w:rFonts w:ascii="Times New Roman" w:hAnsi="Times New Roman"/>
          <w:i/>
          <w:iCs/>
          <w:color w:val="22272F"/>
          <w:sz w:val="27"/>
          <w:szCs w:val="27"/>
          <w:shd w:val="clear" w:color="auto" w:fill="FFFABB"/>
        </w:rPr>
        <w:t xml:space="preserve"> </w:t>
      </w:r>
      <w:r w:rsidRPr="00F216E0">
        <w:rPr>
          <w:rStyle w:val="af5"/>
          <w:rFonts w:ascii="Times New Roman" w:hAnsi="Times New Roman"/>
          <w:i w:val="0"/>
          <w:iCs w:val="0"/>
          <w:sz w:val="27"/>
          <w:szCs w:val="27"/>
        </w:rPr>
        <w:t xml:space="preserve">Постановлением </w:t>
      </w:r>
      <w:r w:rsidRPr="00F216E0">
        <w:rPr>
          <w:rFonts w:ascii="Times New Roman" w:hAnsi="Times New Roman"/>
          <w:sz w:val="27"/>
          <w:szCs w:val="27"/>
        </w:rPr>
        <w:t>Пр</w:t>
      </w:r>
      <w:r w:rsidRPr="00F216E0">
        <w:rPr>
          <w:rFonts w:ascii="Times New Roman" w:hAnsi="Times New Roman"/>
          <w:sz w:val="27"/>
          <w:szCs w:val="27"/>
          <w:shd w:val="clear" w:color="auto" w:fill="FFFFFF"/>
        </w:rPr>
        <w:t>авительства РФ от 7 октября 2019 г. №</w:t>
      </w:r>
      <w:r w:rsidRPr="00F216E0">
        <w:rPr>
          <w:rStyle w:val="af5"/>
          <w:rFonts w:ascii="Times New Roman" w:hAnsi="Times New Roman"/>
          <w:i w:val="0"/>
          <w:iCs w:val="0"/>
          <w:sz w:val="27"/>
          <w:szCs w:val="27"/>
        </w:rPr>
        <w:t>1289 «</w:t>
      </w:r>
      <w:r w:rsidRPr="00F216E0">
        <w:rPr>
          <w:rFonts w:ascii="Times New Roman" w:hAnsi="Times New Roman"/>
          <w:sz w:val="27"/>
          <w:szCs w:val="27"/>
        </w:rPr>
        <w:t>О</w:t>
      </w:r>
      <w:r w:rsidRPr="00F216E0">
        <w:rPr>
          <w:rFonts w:ascii="Times New Roman" w:hAnsi="Times New Roman"/>
          <w:sz w:val="27"/>
          <w:szCs w:val="27"/>
          <w:shd w:val="clear" w:color="auto" w:fill="FFFFFF"/>
        </w:rPr>
        <w:t xml:space="preserve"> требованиях к снижению государственными (муниципальными) учреждениями </w:t>
      </w:r>
      <w:proofErr w:type="gramStart"/>
      <w:r w:rsidRPr="00F216E0">
        <w:rPr>
          <w:rFonts w:ascii="Times New Roman" w:hAnsi="Times New Roman"/>
          <w:sz w:val="27"/>
          <w:szCs w:val="27"/>
          <w:shd w:val="clear" w:color="auto" w:fill="FFFFFF"/>
        </w:rPr>
        <w:t>в</w:t>
      </w:r>
      <w:proofErr w:type="gramEnd"/>
      <w:r w:rsidRPr="00F216E0">
        <w:rPr>
          <w:rFonts w:ascii="Times New Roman" w:hAnsi="Times New Roman"/>
          <w:sz w:val="27"/>
          <w:szCs w:val="27"/>
          <w:shd w:val="clear" w:color="auto" w:fill="FFFFFF"/>
        </w:rPr>
        <w:t xml:space="preserve"> сопоставимых </w:t>
      </w:r>
      <w:proofErr w:type="gramStart"/>
      <w:r w:rsidRPr="00F216E0">
        <w:rPr>
          <w:rFonts w:ascii="Times New Roman" w:hAnsi="Times New Roman"/>
          <w:sz w:val="27"/>
          <w:szCs w:val="27"/>
          <w:shd w:val="clear" w:color="auto" w:fill="FFFFFF"/>
        </w:rPr>
        <w:t>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</w:r>
      <w:proofErr w:type="gramEnd"/>
      <w:r w:rsidRPr="00F216E0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gramStart"/>
      <w:r w:rsidRPr="00F216E0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Приказом Министерства энергетики РФ от 30 июня 2014 г.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</w:t>
      </w:r>
      <w:r w:rsidRPr="00F216E0">
        <w:rPr>
          <w:rFonts w:ascii="Times New Roman" w:hAnsi="Times New Roman"/>
          <w:sz w:val="28"/>
          <w:szCs w:val="28"/>
        </w:rPr>
        <w:t xml:space="preserve">и на основании Устава </w:t>
      </w:r>
      <w:r>
        <w:rPr>
          <w:rFonts w:ascii="Times New Roman" w:hAnsi="Times New Roman"/>
          <w:sz w:val="28"/>
          <w:szCs w:val="28"/>
        </w:rPr>
        <w:t>Песчанского</w:t>
      </w:r>
      <w:r w:rsidRPr="00F216E0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администрация </w:t>
      </w:r>
      <w:r>
        <w:rPr>
          <w:rFonts w:ascii="Times New Roman" w:hAnsi="Times New Roman"/>
          <w:sz w:val="28"/>
          <w:szCs w:val="28"/>
        </w:rPr>
        <w:t>Песчанского</w:t>
      </w:r>
      <w:r w:rsidRPr="00F216E0">
        <w:rPr>
          <w:rFonts w:ascii="Times New Roman" w:hAnsi="Times New Roman"/>
          <w:sz w:val="28"/>
          <w:szCs w:val="28"/>
        </w:rPr>
        <w:t xml:space="preserve"> муниципальном образовании Самойловского муниципального района</w:t>
      </w:r>
      <w:proofErr w:type="gramEnd"/>
      <w:r w:rsidRPr="00F216E0">
        <w:rPr>
          <w:rFonts w:ascii="Times New Roman" w:hAnsi="Times New Roman"/>
          <w:sz w:val="28"/>
          <w:szCs w:val="28"/>
        </w:rPr>
        <w:t xml:space="preserve"> Саратовской области </w:t>
      </w: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>ПОСТАНОВЛЯЕТ:</w:t>
      </w: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      1. Утвердить муниципальную Программу «Энергосбережения и повышения энергетической эффективности на территории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F216E0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2021-2023 годов  и </w:t>
      </w:r>
      <w:r w:rsidRPr="00F216E0">
        <w:rPr>
          <w:rFonts w:ascii="Times New Roman" w:hAnsi="Times New Roman"/>
          <w:sz w:val="28"/>
          <w:szCs w:val="28"/>
          <w:shd w:val="clear" w:color="auto" w:fill="FFFFFF"/>
        </w:rPr>
        <w:t>отчетности о ходе ее реализации</w:t>
      </w:r>
      <w:proofErr w:type="gramStart"/>
      <w:r w:rsidRPr="00F216E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216E0">
        <w:rPr>
          <w:rFonts w:ascii="Times New Roman" w:hAnsi="Times New Roman"/>
          <w:sz w:val="28"/>
          <w:szCs w:val="28"/>
        </w:rPr>
        <w:t xml:space="preserve">», </w:t>
      </w:r>
      <w:proofErr w:type="gramEnd"/>
      <w:r w:rsidRPr="00F216E0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ab/>
        <w:t xml:space="preserve">2.Признать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F216E0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от 22.06.2020 г. №</w:t>
      </w:r>
      <w:r w:rsidR="007C35D5">
        <w:rPr>
          <w:rFonts w:ascii="Times New Roman" w:hAnsi="Times New Roman"/>
          <w:sz w:val="28"/>
          <w:szCs w:val="28"/>
        </w:rPr>
        <w:t xml:space="preserve"> 37</w:t>
      </w:r>
      <w:r w:rsidRPr="00F216E0">
        <w:rPr>
          <w:rFonts w:ascii="Times New Roman" w:hAnsi="Times New Roman"/>
          <w:sz w:val="28"/>
          <w:szCs w:val="28"/>
        </w:rPr>
        <w:t xml:space="preserve"> Об утверждении муниципальной </w:t>
      </w:r>
      <w:r w:rsidRPr="00F216E0">
        <w:rPr>
          <w:rFonts w:ascii="Times New Roman" w:hAnsi="Times New Roman"/>
          <w:sz w:val="28"/>
          <w:szCs w:val="28"/>
        </w:rPr>
        <w:lastRenderedPageBreak/>
        <w:t xml:space="preserve">Программы «Энергосбережения и повышения энергетической эффективности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F216E0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2020-2022 годов  и на перспективу до 2024 года </w:t>
      </w:r>
      <w:r w:rsidRPr="00F216E0">
        <w:rPr>
          <w:rFonts w:ascii="Times New Roman" w:hAnsi="Times New Roman"/>
          <w:sz w:val="28"/>
          <w:szCs w:val="28"/>
          <w:shd w:val="clear" w:color="auto" w:fill="FFFFFF"/>
        </w:rPr>
        <w:t>и отчетности о ходе ее реализации</w:t>
      </w:r>
      <w:proofErr w:type="gramStart"/>
      <w:r w:rsidRPr="00F216E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216E0">
        <w:rPr>
          <w:rFonts w:ascii="Times New Roman" w:hAnsi="Times New Roman"/>
          <w:sz w:val="28"/>
          <w:szCs w:val="28"/>
        </w:rPr>
        <w:t>»</w:t>
      </w:r>
      <w:proofErr w:type="gramEnd"/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3. Настояще</w:t>
      </w:r>
      <w:r w:rsidR="007C35D5">
        <w:rPr>
          <w:rFonts w:ascii="Times New Roman" w:hAnsi="Times New Roman"/>
          <w:sz w:val="28"/>
          <w:szCs w:val="28"/>
        </w:rPr>
        <w:t>е постановление обнародовать «07</w:t>
      </w:r>
      <w:r w:rsidRPr="00F216E0">
        <w:rPr>
          <w:rFonts w:ascii="Times New Roman" w:hAnsi="Times New Roman"/>
          <w:sz w:val="28"/>
          <w:szCs w:val="28"/>
        </w:rPr>
        <w:t>»</w:t>
      </w:r>
      <w:r w:rsidR="00846876">
        <w:rPr>
          <w:rFonts w:ascii="Times New Roman" w:hAnsi="Times New Roman"/>
          <w:sz w:val="28"/>
          <w:szCs w:val="28"/>
        </w:rPr>
        <w:t xml:space="preserve"> июня</w:t>
      </w:r>
      <w:r w:rsidRPr="00F216E0">
        <w:rPr>
          <w:rFonts w:ascii="Times New Roman" w:hAnsi="Times New Roman"/>
          <w:sz w:val="28"/>
          <w:szCs w:val="28"/>
        </w:rPr>
        <w:t xml:space="preserve">  2021 г. в специально выделенных местах обнародования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Песчанского</w:t>
      </w:r>
      <w:r w:rsidRPr="00F216E0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в сети «Интернет».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4.Настоящее постановление вступает в силу с момента его официального обнародования.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F216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16E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E4F76" w:rsidRPr="00F216E0" w:rsidRDefault="002E4F76" w:rsidP="002E4F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Песчанского</w:t>
      </w:r>
      <w:r w:rsidRPr="00F216E0">
        <w:rPr>
          <w:rFonts w:ascii="Times New Roman" w:hAnsi="Times New Roman"/>
          <w:b/>
          <w:sz w:val="28"/>
          <w:szCs w:val="28"/>
        </w:rPr>
        <w:t xml:space="preserve"> </w:t>
      </w:r>
    </w:p>
    <w:p w:rsidR="002E4F76" w:rsidRPr="00F216E0" w:rsidRDefault="002E4F76" w:rsidP="002E4F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F216E0">
        <w:rPr>
          <w:rFonts w:ascii="Times New Roman" w:hAnsi="Times New Roman"/>
          <w:b/>
          <w:sz w:val="28"/>
          <w:szCs w:val="28"/>
        </w:rPr>
        <w:tab/>
      </w:r>
      <w:r w:rsidRPr="00F216E0">
        <w:rPr>
          <w:rFonts w:ascii="Times New Roman" w:hAnsi="Times New Roman"/>
          <w:b/>
          <w:sz w:val="28"/>
          <w:szCs w:val="28"/>
        </w:rPr>
        <w:tab/>
      </w:r>
      <w:r w:rsidRPr="00F216E0">
        <w:rPr>
          <w:rFonts w:ascii="Times New Roman" w:hAnsi="Times New Roman"/>
          <w:b/>
          <w:sz w:val="28"/>
          <w:szCs w:val="28"/>
        </w:rPr>
        <w:tab/>
      </w:r>
      <w:r w:rsidRPr="00F216E0">
        <w:rPr>
          <w:rFonts w:ascii="Times New Roman" w:hAnsi="Times New Roman"/>
          <w:b/>
          <w:sz w:val="28"/>
          <w:szCs w:val="28"/>
        </w:rPr>
        <w:tab/>
      </w:r>
      <w:r w:rsidRPr="00F216E0">
        <w:rPr>
          <w:rFonts w:ascii="Times New Roman" w:hAnsi="Times New Roman"/>
          <w:b/>
          <w:sz w:val="28"/>
          <w:szCs w:val="28"/>
        </w:rPr>
        <w:tab/>
      </w:r>
      <w:r w:rsidRPr="00F216E0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Л.М.Загоруйко</w:t>
      </w:r>
      <w:proofErr w:type="spellEnd"/>
    </w:p>
    <w:p w:rsidR="002E4F76" w:rsidRPr="00F216E0" w:rsidRDefault="002E4F76" w:rsidP="002E4F76">
      <w:pPr>
        <w:spacing w:after="0" w:line="240" w:lineRule="auto"/>
        <w:rPr>
          <w:rFonts w:ascii="Times New Roman" w:hAnsi="Times New Roman"/>
        </w:rPr>
      </w:pPr>
      <w:r w:rsidRPr="00F216E0">
        <w:rPr>
          <w:rFonts w:ascii="Times New Roman" w:hAnsi="Times New Roman"/>
        </w:rPr>
        <w:br w:type="page"/>
      </w:r>
    </w:p>
    <w:p w:rsidR="002E4F76" w:rsidRPr="00F216E0" w:rsidRDefault="002E4F76" w:rsidP="002E4F76">
      <w:pPr>
        <w:spacing w:after="0" w:line="240" w:lineRule="auto"/>
        <w:ind w:left="4680" w:firstLine="4137"/>
        <w:rPr>
          <w:rFonts w:ascii="Times New Roman" w:hAnsi="Times New Roman"/>
        </w:rPr>
      </w:pPr>
    </w:p>
    <w:p w:rsidR="002E4F76" w:rsidRPr="00F216E0" w:rsidRDefault="002E4F76" w:rsidP="002E4F76">
      <w:pPr>
        <w:tabs>
          <w:tab w:val="left" w:pos="1800"/>
        </w:tabs>
        <w:spacing w:after="0" w:line="240" w:lineRule="auto"/>
        <w:ind w:left="4248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noProof/>
          <w:sz w:val="28"/>
          <w:szCs w:val="28"/>
        </w:rPr>
        <w:t xml:space="preserve">Приложение к постановлению администрации </w:t>
      </w:r>
      <w:r>
        <w:rPr>
          <w:rFonts w:ascii="Times New Roman" w:hAnsi="Times New Roman"/>
          <w:b/>
          <w:sz w:val="28"/>
          <w:szCs w:val="28"/>
        </w:rPr>
        <w:t>Песчанского</w:t>
      </w:r>
      <w:r w:rsidRPr="00F216E0">
        <w:rPr>
          <w:rFonts w:ascii="Times New Roman" w:hAnsi="Times New Roman"/>
          <w:b/>
          <w:sz w:val="28"/>
          <w:szCs w:val="28"/>
        </w:rPr>
        <w:t xml:space="preserve"> муниципального образования   Самойловского  муниципального района  Саратовской области</w:t>
      </w:r>
    </w:p>
    <w:p w:rsidR="002E4F76" w:rsidRPr="00F216E0" w:rsidRDefault="007C35D5" w:rsidP="002E4F76">
      <w:pPr>
        <w:tabs>
          <w:tab w:val="left" w:pos="1800"/>
        </w:tabs>
        <w:spacing w:after="0" w:line="240" w:lineRule="auto"/>
        <w:ind w:left="42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«07</w:t>
      </w:r>
      <w:r w:rsidR="00846876">
        <w:rPr>
          <w:rFonts w:ascii="Times New Roman" w:hAnsi="Times New Roman"/>
          <w:b/>
          <w:sz w:val="28"/>
          <w:szCs w:val="28"/>
        </w:rPr>
        <w:t>» июня  2021 г. № 32</w:t>
      </w:r>
    </w:p>
    <w:p w:rsidR="002E4F76" w:rsidRPr="00F216E0" w:rsidRDefault="002E4F76" w:rsidP="002E4F76">
      <w:pPr>
        <w:tabs>
          <w:tab w:val="left" w:pos="1800"/>
        </w:tabs>
        <w:spacing w:after="0" w:line="240" w:lineRule="auto"/>
        <w:rPr>
          <w:rFonts w:ascii="Times New Roman" w:hAnsi="Times New Roman"/>
        </w:rPr>
      </w:pPr>
    </w:p>
    <w:p w:rsidR="002E4F76" w:rsidRPr="00F216E0" w:rsidRDefault="002E4F76" w:rsidP="002E4F76">
      <w:pPr>
        <w:tabs>
          <w:tab w:val="left" w:pos="1800"/>
        </w:tabs>
        <w:spacing w:after="0" w:line="240" w:lineRule="auto"/>
        <w:rPr>
          <w:rFonts w:ascii="Times New Roman" w:hAnsi="Times New Roman"/>
        </w:rPr>
      </w:pPr>
    </w:p>
    <w:p w:rsidR="002E4F76" w:rsidRPr="00F216E0" w:rsidRDefault="002E4F76" w:rsidP="002E4F76">
      <w:pPr>
        <w:tabs>
          <w:tab w:val="left" w:pos="1800"/>
        </w:tabs>
        <w:spacing w:after="0" w:line="240" w:lineRule="auto"/>
        <w:rPr>
          <w:rFonts w:ascii="Times New Roman" w:hAnsi="Times New Roman"/>
        </w:rPr>
      </w:pPr>
    </w:p>
    <w:p w:rsidR="002E4F76" w:rsidRPr="00F216E0" w:rsidRDefault="002E4F76" w:rsidP="002E4F76">
      <w:pPr>
        <w:tabs>
          <w:tab w:val="left" w:pos="1800"/>
        </w:tabs>
        <w:spacing w:after="0" w:line="240" w:lineRule="auto"/>
        <w:rPr>
          <w:rFonts w:ascii="Times New Roman" w:hAnsi="Times New Roman"/>
        </w:rPr>
      </w:pPr>
    </w:p>
    <w:p w:rsidR="002E4F76" w:rsidRPr="00F216E0" w:rsidRDefault="002E4F76" w:rsidP="002E4F76">
      <w:pPr>
        <w:tabs>
          <w:tab w:val="left" w:pos="1800"/>
        </w:tabs>
        <w:spacing w:after="0" w:line="240" w:lineRule="auto"/>
        <w:rPr>
          <w:rFonts w:ascii="Times New Roman" w:hAnsi="Times New Roman"/>
        </w:rPr>
      </w:pPr>
    </w:p>
    <w:p w:rsidR="002E4F76" w:rsidRPr="00F216E0" w:rsidRDefault="002E4F76" w:rsidP="002E4F76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216E0">
        <w:rPr>
          <w:rFonts w:ascii="Times New Roman" w:hAnsi="Times New Roman"/>
          <w:b/>
          <w:sz w:val="40"/>
          <w:szCs w:val="40"/>
        </w:rPr>
        <w:t>МУНИЦИПАЛЬНАЯ ПРОГРАММА</w:t>
      </w:r>
    </w:p>
    <w:p w:rsidR="002E4F76" w:rsidRPr="00F216E0" w:rsidRDefault="002E4F76" w:rsidP="002E4F76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216E0">
        <w:rPr>
          <w:rFonts w:ascii="Times New Roman" w:hAnsi="Times New Roman"/>
          <w:b/>
          <w:sz w:val="40"/>
          <w:szCs w:val="40"/>
        </w:rPr>
        <w:t xml:space="preserve">«Энергосбережения и повышения энергетической эффективности на территории </w:t>
      </w:r>
      <w:r>
        <w:rPr>
          <w:rFonts w:ascii="Times New Roman" w:hAnsi="Times New Roman"/>
          <w:b/>
          <w:sz w:val="40"/>
          <w:szCs w:val="40"/>
        </w:rPr>
        <w:t>Песчанского</w:t>
      </w:r>
      <w:r w:rsidRPr="00F216E0">
        <w:rPr>
          <w:rFonts w:ascii="Times New Roman" w:hAnsi="Times New Roman"/>
          <w:b/>
          <w:sz w:val="40"/>
          <w:szCs w:val="40"/>
        </w:rPr>
        <w:t xml:space="preserve"> муниципального образования Самойловского муниципального района Саратовской области на 2021-2023 годов   </w:t>
      </w: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216E0">
        <w:rPr>
          <w:rFonts w:ascii="Times New Roman" w:hAnsi="Times New Roman"/>
          <w:b/>
          <w:sz w:val="40"/>
          <w:szCs w:val="40"/>
          <w:shd w:val="clear" w:color="auto" w:fill="FFFFFF"/>
        </w:rPr>
        <w:t>и отчетности о ходе ее реализации».</w:t>
      </w: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</w:rPr>
      </w:pP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</w:rPr>
      </w:pPr>
    </w:p>
    <w:p w:rsidR="002E4F76" w:rsidRPr="00F216E0" w:rsidRDefault="002E4F76" w:rsidP="002E4F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216E0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F216E0">
        <w:rPr>
          <w:rFonts w:ascii="Times New Roman" w:hAnsi="Times New Roman"/>
          <w:b/>
          <w:sz w:val="28"/>
          <w:szCs w:val="28"/>
        </w:rPr>
        <w:t>.</w:t>
      </w:r>
      <w:r w:rsidR="008468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Криуша</w:t>
      </w:r>
    </w:p>
    <w:p w:rsidR="002E4F76" w:rsidRPr="00F216E0" w:rsidRDefault="002E4F76" w:rsidP="002E4F7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>2021 год</w:t>
      </w:r>
    </w:p>
    <w:p w:rsidR="002E4F76" w:rsidRPr="00F216E0" w:rsidRDefault="002E4F76" w:rsidP="002E4F7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  <w:sectPr w:rsidR="002E4F76" w:rsidRPr="00F216E0" w:rsidSect="00F55BBE">
          <w:pgSz w:w="11906" w:h="16838" w:code="9"/>
          <w:pgMar w:top="1134" w:right="566" w:bottom="851" w:left="1418" w:header="709" w:footer="709" w:gutter="0"/>
          <w:cols w:space="708"/>
          <w:docGrid w:linePitch="360"/>
        </w:sectPr>
      </w:pPr>
    </w:p>
    <w:p w:rsidR="002E4F76" w:rsidRPr="00F216E0" w:rsidRDefault="002E4F76" w:rsidP="002E4F7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E4F76" w:rsidRPr="00F60341" w:rsidRDefault="002E4F76" w:rsidP="002E4F7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60341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2E4F76" w:rsidRPr="00F60341" w:rsidRDefault="002E4F76" w:rsidP="002E4F7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E4F76" w:rsidRPr="00F60341" w:rsidRDefault="002E4F76" w:rsidP="002E4F76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341">
        <w:rPr>
          <w:rFonts w:ascii="Times New Roman" w:hAnsi="Times New Roman"/>
          <w:b/>
          <w:sz w:val="28"/>
          <w:szCs w:val="28"/>
        </w:rPr>
        <w:t xml:space="preserve"> муниципальной программы Энергосбережения и повышения энергетической эффективности на территории </w:t>
      </w:r>
      <w:r>
        <w:rPr>
          <w:rFonts w:ascii="Times New Roman" w:hAnsi="Times New Roman"/>
          <w:b/>
          <w:sz w:val="28"/>
          <w:szCs w:val="28"/>
        </w:rPr>
        <w:t>Песчанского</w:t>
      </w:r>
      <w:r w:rsidRPr="00F60341">
        <w:rPr>
          <w:rFonts w:ascii="Times New Roman" w:hAnsi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 на 2021-2023 годов   </w:t>
      </w:r>
    </w:p>
    <w:p w:rsidR="002E4F76" w:rsidRPr="00F60341" w:rsidRDefault="002E4F76" w:rsidP="002E4F7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60341">
        <w:rPr>
          <w:rFonts w:ascii="Times New Roman" w:hAnsi="Times New Roman"/>
          <w:b/>
          <w:sz w:val="28"/>
          <w:szCs w:val="28"/>
          <w:shd w:val="clear" w:color="auto" w:fill="FFFFFF"/>
        </w:rPr>
        <w:t>и отчетности о ходе ее реализации</w:t>
      </w:r>
    </w:p>
    <w:p w:rsidR="002E4F76" w:rsidRPr="00F216E0" w:rsidRDefault="002E4F76" w:rsidP="002E4F76">
      <w:pPr>
        <w:spacing w:after="0" w:line="240" w:lineRule="auto"/>
        <w:ind w:left="360"/>
        <w:rPr>
          <w:rFonts w:ascii="Times New Roman" w:hAnsi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840"/>
      </w:tblGrid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16E0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2E4F76" w:rsidRPr="00F216E0" w:rsidRDefault="002E4F76" w:rsidP="0001442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16E0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16E0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Энергосбережения и повышения энергетической эффективности на территории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Песчанского</w:t>
            </w:r>
            <w:r w:rsidRPr="00F216E0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Самойловского муниципального района Саратовской области на 2021-2023 годов   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16E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 отчетности о ходе ее реализации</w:t>
            </w:r>
            <w:r w:rsidRPr="00F216E0">
              <w:rPr>
                <w:rFonts w:ascii="Times New Roman" w:hAnsi="Times New Roman"/>
                <w:b/>
                <w:sz w:val="28"/>
                <w:szCs w:val="28"/>
              </w:rPr>
              <w:t xml:space="preserve"> (далее – Программа, муниципальное образование)</w:t>
            </w:r>
          </w:p>
        </w:tc>
      </w:tr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pStyle w:val="a4"/>
              <w:tabs>
                <w:tab w:val="left" w:pos="476"/>
              </w:tabs>
              <w:rPr>
                <w:sz w:val="28"/>
                <w:szCs w:val="28"/>
              </w:rPr>
            </w:pPr>
            <w:r w:rsidRPr="00F216E0">
              <w:rPr>
                <w:sz w:val="28"/>
                <w:szCs w:val="28"/>
              </w:rPr>
      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2E4F76" w:rsidRPr="00F216E0" w:rsidRDefault="002E4F76" w:rsidP="00014421">
            <w:pPr>
              <w:pStyle w:val="a4"/>
              <w:tabs>
                <w:tab w:val="left" w:pos="495"/>
              </w:tabs>
              <w:rPr>
                <w:sz w:val="28"/>
                <w:szCs w:val="28"/>
              </w:rPr>
            </w:pPr>
            <w:r w:rsidRPr="00F216E0">
              <w:rPr>
                <w:sz w:val="28"/>
                <w:szCs w:val="28"/>
              </w:rPr>
              <w:t>- Постановление Правительства РФ от 11.02.2021 N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Федерации";</w:t>
            </w:r>
          </w:p>
          <w:p w:rsidR="002E4F76" w:rsidRPr="00F216E0" w:rsidRDefault="002E4F76" w:rsidP="00014421">
            <w:pPr>
              <w:pStyle w:val="a4"/>
              <w:tabs>
                <w:tab w:val="left" w:pos="495"/>
              </w:tabs>
              <w:rPr>
                <w:sz w:val="28"/>
                <w:szCs w:val="28"/>
              </w:rPr>
            </w:pPr>
            <w:r w:rsidRPr="00F216E0">
              <w:rPr>
                <w:sz w:val="28"/>
                <w:szCs w:val="28"/>
              </w:rPr>
              <w:t>- Приказ Минэнерго России от 30.06.2014 N 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      </w:r>
            <w:proofErr w:type="gramStart"/>
            <w:r w:rsidRPr="00F216E0">
              <w:rPr>
                <w:sz w:val="28"/>
                <w:szCs w:val="28"/>
              </w:rPr>
              <w:t xml:space="preserve"> ;</w:t>
            </w:r>
            <w:proofErr w:type="gramEnd"/>
          </w:p>
          <w:p w:rsidR="002E4F76" w:rsidRPr="00F216E0" w:rsidRDefault="002E4F76" w:rsidP="00014421">
            <w:pPr>
              <w:pStyle w:val="a4"/>
              <w:tabs>
                <w:tab w:val="left" w:pos="495"/>
              </w:tabs>
              <w:rPr>
                <w:sz w:val="28"/>
                <w:szCs w:val="28"/>
              </w:rPr>
            </w:pPr>
            <w:r w:rsidRPr="00F216E0">
              <w:rPr>
                <w:sz w:val="28"/>
                <w:szCs w:val="28"/>
              </w:rPr>
              <w:t>-Приказ Минэнерго России от 30.06.2014 N 399 "Об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условиях".</w:t>
            </w:r>
          </w:p>
        </w:tc>
      </w:tr>
      <w:tr w:rsidR="002E4F76" w:rsidRPr="00F216E0" w:rsidTr="00014421">
        <w:trPr>
          <w:trHeight w:val="1536"/>
        </w:trPr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ind w:left="51"/>
              <w:jc w:val="both"/>
              <w:rPr>
                <w:rFonts w:ascii="Times New Roman" w:hAnsi="Times New Roman"/>
                <w:sz w:val="28"/>
              </w:rPr>
            </w:pPr>
            <w:r w:rsidRPr="00F216E0">
              <w:rPr>
                <w:rFonts w:ascii="Times New Roman" w:hAnsi="Times New Roman"/>
                <w:sz w:val="28"/>
              </w:rPr>
              <w:t>- повышение энергетической эффективности  использования энергетических ресурсов за счет рационального использования при их производстве, передаче и потребления и обеспечения условий  повышения энергетической эффективности;</w:t>
            </w:r>
          </w:p>
          <w:p w:rsidR="002E4F76" w:rsidRPr="00F216E0" w:rsidRDefault="002E4F76" w:rsidP="00014421">
            <w:pPr>
              <w:spacing w:after="0" w:line="240" w:lineRule="auto"/>
              <w:ind w:left="51"/>
              <w:jc w:val="both"/>
              <w:rPr>
                <w:rFonts w:ascii="Times New Roman" w:hAnsi="Times New Roman"/>
                <w:sz w:val="28"/>
              </w:rPr>
            </w:pPr>
            <w:r w:rsidRPr="00F216E0">
              <w:rPr>
                <w:rFonts w:ascii="Times New Roman" w:hAnsi="Times New Roman"/>
                <w:sz w:val="28"/>
              </w:rPr>
              <w:t xml:space="preserve">-снижение финансовой нагрузки на бюджет </w:t>
            </w:r>
            <w:r w:rsidRPr="00F216E0">
              <w:rPr>
                <w:rFonts w:ascii="Times New Roman" w:hAnsi="Times New Roman"/>
                <w:sz w:val="28"/>
              </w:rPr>
              <w:lastRenderedPageBreak/>
              <w:t>муниципального образования;</w:t>
            </w:r>
          </w:p>
          <w:p w:rsidR="002E4F76" w:rsidRPr="00F216E0" w:rsidRDefault="002E4F76" w:rsidP="00014421">
            <w:pPr>
              <w:spacing w:after="0" w:line="240" w:lineRule="auto"/>
              <w:ind w:left="51"/>
              <w:jc w:val="both"/>
              <w:rPr>
                <w:rFonts w:ascii="Times New Roman" w:hAnsi="Times New Roman"/>
                <w:sz w:val="28"/>
              </w:rPr>
            </w:pPr>
            <w:r w:rsidRPr="00F216E0">
              <w:rPr>
                <w:rFonts w:ascii="Times New Roman" w:hAnsi="Times New Roman"/>
                <w:sz w:val="28"/>
              </w:rPr>
              <w:t>- сокращение  расходов бюджета на обеспечение энергетическими ресурсами  муниципальных учреждений и муниципального образования.</w:t>
            </w:r>
          </w:p>
          <w:p w:rsidR="002E4F76" w:rsidRPr="00F216E0" w:rsidRDefault="002E4F76" w:rsidP="00014421">
            <w:pPr>
              <w:spacing w:after="0" w:line="240" w:lineRule="auto"/>
              <w:ind w:left="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 снижение расходов электрической энергии на наружное освещение Муниципального образования;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eastAsia="GaramondPremrPro" w:hAnsi="Times New Roman"/>
                <w:color w:val="000000"/>
                <w:sz w:val="28"/>
                <w:szCs w:val="28"/>
              </w:rPr>
            </w:pPr>
            <w:r w:rsidRPr="00F216E0">
              <w:rPr>
                <w:rFonts w:ascii="Times New Roman" w:eastAsia="GaramondPremrPro" w:hAnsi="Times New Roman"/>
                <w:color w:val="000000"/>
                <w:sz w:val="28"/>
                <w:szCs w:val="28"/>
              </w:rPr>
              <w:t>- оснащение зданий, строений и сооружений приборами учета используемых энергетических ресурсов;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eastAsia="GaramondPremrPro" w:hAnsi="Times New Roman"/>
                <w:color w:val="000000"/>
                <w:sz w:val="28"/>
                <w:szCs w:val="28"/>
              </w:rPr>
              <w:t>- упорядочивание расчетов за коммунальные ресурсы в соответствии с их реальными объемами потребления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eastAsia="GaramondPremrPro" w:hAnsi="Times New Roman"/>
                <w:color w:val="000000"/>
                <w:sz w:val="28"/>
                <w:szCs w:val="28"/>
              </w:rPr>
            </w:pPr>
            <w:r w:rsidRPr="00F216E0">
              <w:rPr>
                <w:rFonts w:ascii="Times New Roman" w:eastAsia="GaramondPremrPro" w:hAnsi="Times New Roman"/>
                <w:color w:val="000000"/>
                <w:sz w:val="28"/>
                <w:szCs w:val="28"/>
              </w:rPr>
              <w:t>- проведение энергетических обследований, ведение энергетических паспортов;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eastAsia="GaramondPremrPro" w:hAnsi="Times New Roman"/>
                <w:color w:val="000000"/>
                <w:sz w:val="28"/>
                <w:szCs w:val="28"/>
              </w:rPr>
            </w:pPr>
            <w:r w:rsidRPr="00F216E0">
              <w:rPr>
                <w:rFonts w:ascii="Times New Roman" w:eastAsia="GaramondPremrPro" w:hAnsi="Times New Roman"/>
                <w:color w:val="000000"/>
                <w:sz w:val="28"/>
                <w:szCs w:val="28"/>
              </w:rPr>
              <w:t xml:space="preserve">- повышение </w:t>
            </w:r>
            <w:proofErr w:type="gramStart"/>
            <w:r w:rsidRPr="00F216E0">
              <w:rPr>
                <w:rFonts w:ascii="Times New Roman" w:eastAsia="GaramondPremrPro" w:hAnsi="Times New Roman"/>
                <w:color w:val="000000"/>
                <w:sz w:val="28"/>
                <w:szCs w:val="28"/>
              </w:rPr>
              <w:t>уровня компетентности работников администрации Муниципального образования</w:t>
            </w:r>
            <w:proofErr w:type="gramEnd"/>
            <w:r w:rsidRPr="00F216E0">
              <w:rPr>
                <w:rFonts w:ascii="Times New Roman" w:eastAsia="GaramondPremrPro" w:hAnsi="Times New Roman"/>
                <w:color w:val="000000"/>
                <w:sz w:val="28"/>
                <w:szCs w:val="28"/>
              </w:rPr>
              <w:t xml:space="preserve">  и ответственных за энергосбережение сотрудников в вопросах эффективного использования энергетических ресурсов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-активное вовлечение всех групп потребителей в процесс энергосбережения.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/>
                <w:sz w:val="28"/>
                <w:szCs w:val="28"/>
              </w:rPr>
              <w:t>Песчанского</w:t>
            </w:r>
            <w:r w:rsidRPr="00F216E0">
              <w:rPr>
                <w:rFonts w:ascii="Times New Roman" w:hAnsi="Times New Roman"/>
                <w:sz w:val="28"/>
                <w:szCs w:val="28"/>
              </w:rPr>
              <w:t xml:space="preserve">  Муниципального образования Самойловского муниципального района Саратовской области (далее </w:t>
            </w:r>
            <w:proofErr w:type="gramStart"/>
            <w:r w:rsidRPr="00F216E0">
              <w:rPr>
                <w:rFonts w:ascii="Times New Roman" w:hAnsi="Times New Roman"/>
                <w:sz w:val="28"/>
                <w:szCs w:val="28"/>
              </w:rPr>
              <w:t>–а</w:t>
            </w:r>
            <w:proofErr w:type="gramEnd"/>
            <w:r w:rsidRPr="00F216E0">
              <w:rPr>
                <w:rFonts w:ascii="Times New Roman" w:hAnsi="Times New Roman"/>
                <w:sz w:val="28"/>
                <w:szCs w:val="28"/>
              </w:rPr>
              <w:t>дминистрация муниципального образования)</w:t>
            </w:r>
          </w:p>
        </w:tc>
      </w:tr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216E0">
              <w:rPr>
                <w:rFonts w:ascii="Times New Roman" w:hAnsi="Times New Roman"/>
                <w:sz w:val="28"/>
                <w:szCs w:val="28"/>
              </w:rPr>
              <w:t>ресурсоснабжающие</w:t>
            </w:r>
            <w:proofErr w:type="spell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организации.</w:t>
            </w:r>
          </w:p>
        </w:tc>
      </w:tr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2021-2023 годы</w:t>
            </w:r>
          </w:p>
        </w:tc>
      </w:tr>
      <w:tr w:rsidR="002E4F76" w:rsidRPr="00F216E0" w:rsidTr="00014421">
        <w:trPr>
          <w:trHeight w:val="1273"/>
        </w:trPr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Перечень  Подпрограмм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Подпрограмма 1.Мероприятия по энергосбережению и повышению энергетической эффективности в жилищной сфере.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Подпрограмма 2.Мероприятия по энергосбережению и повышению энергетической эффективности в коммунальной сфере.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Подпрограмма 3.Информационное обеспечение мероприятий по энергосбережению и повышению энергетической эффективности.</w:t>
            </w:r>
          </w:p>
        </w:tc>
      </w:tr>
      <w:tr w:rsidR="002E4F76" w:rsidRPr="00F216E0" w:rsidTr="00014421">
        <w:trPr>
          <w:trHeight w:val="694"/>
        </w:trPr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 Источники   и  объемы финансирования 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2021 год -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уб.                     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2022 год -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</w:t>
            </w:r>
            <w:proofErr w:type="spell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2023 год -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80,0 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уб. 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Объемы внебюджетного финансирования определяются на основании мониторинга реализации программ предприятий и организаций </w:t>
            </w:r>
            <w:r w:rsidRPr="00F216E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образования, представляемых ежегодно.</w:t>
            </w:r>
          </w:p>
        </w:tc>
      </w:tr>
      <w:tr w:rsidR="002E4F76" w:rsidRPr="00F216E0" w:rsidTr="00014421">
        <w:trPr>
          <w:trHeight w:val="1273"/>
        </w:trPr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 количество установленных энергосберегающих светильников в системе наружного освещения;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 объем потребления электроэнергии системой наружного освещения;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- количество установленных </w:t>
            </w:r>
            <w:proofErr w:type="spellStart"/>
            <w:r w:rsidRPr="00F216E0">
              <w:rPr>
                <w:rFonts w:ascii="Times New Roman" w:hAnsi="Times New Roman"/>
                <w:sz w:val="28"/>
                <w:szCs w:val="28"/>
              </w:rPr>
              <w:t>общедомовых</w:t>
            </w:r>
            <w:proofErr w:type="spell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узлов учета тепловой энергии в многоквартирных домах;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- количество установленных </w:t>
            </w:r>
            <w:proofErr w:type="spellStart"/>
            <w:r w:rsidRPr="00F216E0">
              <w:rPr>
                <w:rFonts w:ascii="Times New Roman" w:hAnsi="Times New Roman"/>
                <w:sz w:val="28"/>
                <w:szCs w:val="28"/>
              </w:rPr>
              <w:t>общедомовых</w:t>
            </w:r>
            <w:proofErr w:type="spell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узлов учета воды в многоквартирных домах; 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-установка автоматизированных индивидуальных тепловых пунктов (АИТП) с погодным и часовым регулированием в многоквартирных домах и подведомственных учреждениях;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- доля объемов тепловой энергии, расчеты за которую осуществляются с использованием </w:t>
            </w:r>
            <w:proofErr w:type="spellStart"/>
            <w:r w:rsidRPr="00F216E0">
              <w:rPr>
                <w:rFonts w:ascii="Times New Roman" w:hAnsi="Times New Roman"/>
                <w:sz w:val="28"/>
                <w:szCs w:val="28"/>
              </w:rPr>
              <w:t>общедомовых</w:t>
            </w:r>
            <w:proofErr w:type="spell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приборов учета;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- доля объемов воды, расчеты за которую осуществляются с использованием </w:t>
            </w:r>
            <w:proofErr w:type="spellStart"/>
            <w:r w:rsidRPr="00F216E0">
              <w:rPr>
                <w:rFonts w:ascii="Times New Roman" w:hAnsi="Times New Roman"/>
                <w:sz w:val="28"/>
                <w:szCs w:val="28"/>
              </w:rPr>
              <w:t>общедомовых</w:t>
            </w:r>
            <w:proofErr w:type="spell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приборов учета;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 доля объектов жилищного фонда, имеющих энергетические паспорта;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 доля органов местного самоуправления, муниципальных учреждений, прошедших энергетические обследования;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 доля расчетов потребителей бюджетной сферы за тепловую энергию по показаниям приборов учета (в процентах от общей суммы расчетов);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-доля расчетов потребителей бюджетной сферы за воду по показаниям приборов учета (в процентах от общей суммы расчетов).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F76" w:rsidRPr="00F216E0" w:rsidTr="00014421">
        <w:trPr>
          <w:trHeight w:val="1273"/>
        </w:trPr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Планируемые  результаты реализации 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 -доля  объемов электроэнергии, расчеты за которую осуществляются с использованием  приборов учета 100 % к 2023 году;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 доля  объемов воды, расчеты за которую осуществляются с использованием приборов учета 75 % к 2023 году;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 доля  объемов тепловой энергии, расчеты за которую осуществляются с использованием приборов учета 100 % к 2023 году;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- доля установленных энергосберегающих светильников в системе наружного освещения  -100 %;  - доля органов местного самоуправления, муниципальных учреждений, прошедших </w:t>
            </w:r>
            <w:r w:rsidRPr="00F216E0">
              <w:rPr>
                <w:rFonts w:ascii="Times New Roman" w:hAnsi="Times New Roman"/>
                <w:sz w:val="28"/>
                <w:szCs w:val="28"/>
              </w:rPr>
              <w:lastRenderedPageBreak/>
              <w:t>энергетические обследования -100%.</w:t>
            </w:r>
          </w:p>
        </w:tc>
      </w:tr>
      <w:tr w:rsidR="002E4F76" w:rsidRPr="00F216E0" w:rsidTr="00014421">
        <w:trPr>
          <w:trHeight w:val="1273"/>
        </w:trPr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 w:rsidRPr="00F216E0">
              <w:rPr>
                <w:rFonts w:ascii="Times New Roman" w:hAnsi="Times New Roman"/>
                <w:sz w:val="28"/>
                <w:szCs w:val="28"/>
              </w:rPr>
              <w:t>контроля  за</w:t>
            </w:r>
            <w:proofErr w:type="gram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исполнением  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Координацию деятельности и </w:t>
            </w:r>
            <w:proofErr w:type="gramStart"/>
            <w:r w:rsidRPr="00F216E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 осуществляет администрация Муниципального образования.</w:t>
            </w:r>
          </w:p>
        </w:tc>
      </w:tr>
    </w:tbl>
    <w:p w:rsidR="002E4F76" w:rsidRPr="00F216E0" w:rsidRDefault="002E4F76" w:rsidP="002E4F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>1. Общая характеристика сферы реализации Программы, основные проблемы и прогноз  развития указанной сферы.</w:t>
      </w:r>
    </w:p>
    <w:p w:rsidR="002E4F76" w:rsidRPr="00F216E0" w:rsidRDefault="002E4F76" w:rsidP="002E4F7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E4F76" w:rsidRPr="00F216E0" w:rsidRDefault="002E4F76" w:rsidP="002E4F7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          В современных условиях развития и модернизации экономики, с учетом стоимости энергетических ресурсов повышение энергетической эффективности и энергосбережение играет важную роль.</w:t>
      </w:r>
    </w:p>
    <w:p w:rsidR="002E4F76" w:rsidRPr="00F216E0" w:rsidRDefault="002E4F76" w:rsidP="002E4F7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        Муниципальная программа энергосбережения и повышения энергетической эффективности   Муниципального образования на  2021 – 2023 годы</w:t>
      </w:r>
      <w:r w:rsidRPr="00F216E0">
        <w:rPr>
          <w:rFonts w:ascii="Times New Roman" w:hAnsi="Times New Roman"/>
        </w:rPr>
        <w:t xml:space="preserve">  </w:t>
      </w:r>
      <w:r w:rsidRPr="00F216E0">
        <w:rPr>
          <w:rFonts w:ascii="Times New Roman" w:hAnsi="Times New Roman"/>
          <w:sz w:val="28"/>
          <w:szCs w:val="28"/>
        </w:rPr>
        <w:t xml:space="preserve">разработана в соответствии  с Федеральным законом РФ №261-ФЗ от 23.11.2009 «Об энергосбережении и о повышении энергетической эффективности и о внесении изменений в отдельные законодательные акты Российской Федерации».   </w:t>
      </w:r>
    </w:p>
    <w:p w:rsidR="002E4F76" w:rsidRPr="003A75EB" w:rsidRDefault="002E4F76" w:rsidP="002E4F7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         Программа  устанавливает  цели  и задачи энергосбережения и повышения эффективности  использования энергетических  ресурсов   в общей политике социально- экономического развития Муниципального образования.  В </w:t>
      </w:r>
      <w:r w:rsidRPr="003A75EB">
        <w:rPr>
          <w:rFonts w:ascii="Times New Roman" w:hAnsi="Times New Roman"/>
          <w:sz w:val="28"/>
          <w:szCs w:val="28"/>
        </w:rPr>
        <w:t>Программе  определяются  мероприятия, необходимые для ее  реализации, устанавливаются источники и механизмы финансирования.</w:t>
      </w:r>
    </w:p>
    <w:p w:rsidR="002E4F76" w:rsidRPr="003A75EB" w:rsidRDefault="002E4F76" w:rsidP="002E4F76">
      <w:pPr>
        <w:pStyle w:val="a9"/>
        <w:spacing w:before="0" w:after="0"/>
        <w:rPr>
          <w:rFonts w:ascii="Times New Roman" w:hAnsi="Times New Roman"/>
        </w:rPr>
      </w:pPr>
      <w:r w:rsidRPr="003A75EB">
        <w:rPr>
          <w:rFonts w:ascii="Times New Roman" w:hAnsi="Times New Roman"/>
        </w:rPr>
        <w:t xml:space="preserve">Территория Муниципального образования занимает площадь 0,26 тыс. гектаров. В состав Муниципального образования входят  5  </w:t>
      </w:r>
      <w:proofErr w:type="gramStart"/>
      <w:r w:rsidRPr="003A75EB">
        <w:rPr>
          <w:rFonts w:ascii="Times New Roman" w:hAnsi="Times New Roman"/>
        </w:rPr>
        <w:t>населённых</w:t>
      </w:r>
      <w:proofErr w:type="gramEnd"/>
      <w:r w:rsidRPr="003A75EB">
        <w:rPr>
          <w:rFonts w:ascii="Times New Roman" w:hAnsi="Times New Roman"/>
        </w:rPr>
        <w:t xml:space="preserve"> пункта.</w:t>
      </w:r>
    </w:p>
    <w:p w:rsidR="002E4F76" w:rsidRPr="003A75EB" w:rsidRDefault="002E4F76" w:rsidP="002E4F76">
      <w:pPr>
        <w:pStyle w:val="ac"/>
        <w:spacing w:line="240" w:lineRule="auto"/>
      </w:pPr>
      <w:r w:rsidRPr="003A75EB">
        <w:t>Фактическая численность населения в целом по муниципальному образованию на 1 января 2021 года составляет 1</w:t>
      </w:r>
      <w:r>
        <w:t>538</w:t>
      </w:r>
      <w:r w:rsidRPr="003A75EB">
        <w:t xml:space="preserve"> человек.</w:t>
      </w:r>
    </w:p>
    <w:p w:rsidR="002E4F76" w:rsidRPr="003A75EB" w:rsidRDefault="002E4F76" w:rsidP="002E4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F76" w:rsidRPr="003A75EB" w:rsidRDefault="002E4F76" w:rsidP="002E4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5EB">
        <w:rPr>
          <w:rFonts w:ascii="Times New Roman" w:hAnsi="Times New Roman"/>
          <w:b/>
          <w:sz w:val="28"/>
          <w:szCs w:val="28"/>
        </w:rPr>
        <w:t>Характеристика систем теплоснабжения.</w:t>
      </w:r>
    </w:p>
    <w:p w:rsidR="002E4F76" w:rsidRPr="003A75EB" w:rsidRDefault="002E4F76" w:rsidP="002E4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4F76" w:rsidRPr="003A75EB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5EB">
        <w:rPr>
          <w:rFonts w:ascii="Times New Roman" w:hAnsi="Times New Roman"/>
          <w:sz w:val="28"/>
          <w:szCs w:val="28"/>
        </w:rPr>
        <w:t xml:space="preserve">Теплоснабжение объектов жилищного хозяйства и социальной сферы в собственности Муниципального образования отсутствует. </w:t>
      </w:r>
    </w:p>
    <w:p w:rsidR="002E4F76" w:rsidRPr="003A75EB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A75EB">
        <w:rPr>
          <w:rFonts w:ascii="Times New Roman" w:hAnsi="Times New Roman"/>
          <w:sz w:val="28"/>
          <w:szCs w:val="28"/>
        </w:rPr>
        <w:t>На территории Муниципального образования утверждена схема теплоснабжения муниципального образования постановлением администрации постановлением администрации Песчанского муниципального образования Самойловского муниципального района Саратовской области от 28.10.2013 г. №31.</w:t>
      </w:r>
      <w:r w:rsidRPr="003A75EB">
        <w:rPr>
          <w:rFonts w:ascii="Times New Roman" w:hAnsi="Times New Roman"/>
          <w:bCs/>
          <w:sz w:val="28"/>
          <w:szCs w:val="28"/>
        </w:rPr>
        <w:t xml:space="preserve"> </w:t>
      </w:r>
    </w:p>
    <w:p w:rsidR="002E4F76" w:rsidRPr="003A75EB" w:rsidRDefault="002E4F76" w:rsidP="002E4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>Характеристика систем  водоснабжения и водоотведения</w:t>
      </w:r>
    </w:p>
    <w:p w:rsidR="002E4F76" w:rsidRPr="00443EEF" w:rsidRDefault="002E4F76" w:rsidP="002E4F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4F76" w:rsidRPr="00443EEF" w:rsidRDefault="002E4F76" w:rsidP="002E4F76">
      <w:pPr>
        <w:pStyle w:val="ac"/>
        <w:spacing w:line="240" w:lineRule="auto"/>
      </w:pPr>
      <w:r w:rsidRPr="00443EEF">
        <w:t xml:space="preserve">Водоснабжение и водоотведение на территории Муниципального образования осуществляется населением. </w:t>
      </w:r>
    </w:p>
    <w:p w:rsidR="002E4F76" w:rsidRPr="00443EEF" w:rsidRDefault="002E4F76" w:rsidP="002E4F76">
      <w:pPr>
        <w:pStyle w:val="ac"/>
        <w:spacing w:line="240" w:lineRule="auto"/>
      </w:pPr>
      <w:r w:rsidRPr="00443EEF">
        <w:t xml:space="preserve">На территории Муниципального образования утверждена Схема водоснабжения и водоотведения муниципального образования постановлением </w:t>
      </w:r>
      <w:r w:rsidRPr="00443EEF">
        <w:lastRenderedPageBreak/>
        <w:t>администрации постановлением администрации Песчанского муниципального образования Самойловского муниципального района Саратовской области от 28.10.2013 г. №31.</w:t>
      </w:r>
    </w:p>
    <w:p w:rsidR="002E4F76" w:rsidRPr="00443EEF" w:rsidRDefault="002E4F76" w:rsidP="002E4F76">
      <w:pPr>
        <w:pStyle w:val="ac"/>
        <w:spacing w:line="240" w:lineRule="auto"/>
      </w:pPr>
      <w:r w:rsidRPr="00443EEF">
        <w:t>В границах Муниципального образования функционируют:</w:t>
      </w:r>
    </w:p>
    <w:p w:rsidR="002E4F76" w:rsidRPr="00443EEF" w:rsidRDefault="002E4F76" w:rsidP="002E4F76">
      <w:pPr>
        <w:pStyle w:val="ae"/>
        <w:numPr>
          <w:ilvl w:val="0"/>
          <w:numId w:val="0"/>
        </w:numPr>
        <w:spacing w:after="0" w:line="240" w:lineRule="auto"/>
        <w:ind w:right="0"/>
        <w:rPr>
          <w:szCs w:val="28"/>
        </w:rPr>
      </w:pPr>
      <w:r w:rsidRPr="00443EEF">
        <w:rPr>
          <w:szCs w:val="28"/>
        </w:rPr>
        <w:t>- единая централизованная система водоснабжения в с</w:t>
      </w:r>
      <w:proofErr w:type="gramStart"/>
      <w:r w:rsidRPr="00443EEF">
        <w:rPr>
          <w:szCs w:val="28"/>
        </w:rPr>
        <w:t>.К</w:t>
      </w:r>
      <w:proofErr w:type="gramEnd"/>
      <w:r w:rsidRPr="00443EEF">
        <w:rPr>
          <w:szCs w:val="28"/>
        </w:rPr>
        <w:t>риуша и с.Каменка</w:t>
      </w:r>
    </w:p>
    <w:p w:rsidR="002E4F76" w:rsidRPr="00443EEF" w:rsidRDefault="002E4F76" w:rsidP="002E4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EEF">
        <w:rPr>
          <w:rFonts w:ascii="Times New Roman" w:hAnsi="Times New Roman"/>
          <w:sz w:val="28"/>
          <w:szCs w:val="28"/>
        </w:rPr>
        <w:t>- единая централизованная система водоснабжения в с</w:t>
      </w:r>
      <w:proofErr w:type="gramStart"/>
      <w:r w:rsidRPr="00443EEF">
        <w:rPr>
          <w:rFonts w:ascii="Times New Roman" w:hAnsi="Times New Roman"/>
          <w:sz w:val="28"/>
          <w:szCs w:val="28"/>
        </w:rPr>
        <w:t>.П</w:t>
      </w:r>
      <w:proofErr w:type="gramEnd"/>
      <w:r w:rsidRPr="00443EEF">
        <w:rPr>
          <w:rFonts w:ascii="Times New Roman" w:hAnsi="Times New Roman"/>
          <w:sz w:val="28"/>
          <w:szCs w:val="28"/>
        </w:rPr>
        <w:t xml:space="preserve">есчанка, </w:t>
      </w:r>
      <w:proofErr w:type="spellStart"/>
      <w:r w:rsidRPr="00443EEF">
        <w:rPr>
          <w:rFonts w:ascii="Times New Roman" w:hAnsi="Times New Roman"/>
          <w:sz w:val="28"/>
          <w:szCs w:val="28"/>
        </w:rPr>
        <w:t>пос.Штейнгрардт</w:t>
      </w:r>
      <w:proofErr w:type="spellEnd"/>
      <w:r w:rsidRPr="00443E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3EEF">
        <w:rPr>
          <w:rFonts w:ascii="Times New Roman" w:hAnsi="Times New Roman"/>
          <w:sz w:val="28"/>
          <w:szCs w:val="28"/>
        </w:rPr>
        <w:t>пос.Выскубово</w:t>
      </w:r>
      <w:proofErr w:type="spellEnd"/>
      <w:r w:rsidRPr="00443EEF">
        <w:rPr>
          <w:rFonts w:ascii="Times New Roman" w:hAnsi="Times New Roman"/>
          <w:sz w:val="28"/>
          <w:szCs w:val="28"/>
        </w:rPr>
        <w:t>, отсутствует.</w:t>
      </w:r>
    </w:p>
    <w:p w:rsidR="002E4F76" w:rsidRPr="00443EEF" w:rsidRDefault="002E4F76" w:rsidP="002E4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EEF">
        <w:rPr>
          <w:rFonts w:ascii="Times New Roman" w:hAnsi="Times New Roman"/>
          <w:sz w:val="28"/>
          <w:szCs w:val="28"/>
        </w:rPr>
        <w:t>Характеристика систем  водоснабжения</w:t>
      </w:r>
    </w:p>
    <w:p w:rsidR="002E4F76" w:rsidRPr="00443EEF" w:rsidRDefault="002E4F76" w:rsidP="002E4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EEF">
        <w:rPr>
          <w:rFonts w:ascii="Times New Roman" w:hAnsi="Times New Roman"/>
          <w:sz w:val="28"/>
          <w:szCs w:val="28"/>
        </w:rPr>
        <w:t xml:space="preserve">               </w:t>
      </w:r>
    </w:p>
    <w:tbl>
      <w:tblPr>
        <w:tblW w:w="9525" w:type="dxa"/>
        <w:jc w:val="center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2459"/>
        <w:gridCol w:w="1526"/>
        <w:gridCol w:w="2226"/>
        <w:gridCol w:w="3314"/>
      </w:tblGrid>
      <w:tr w:rsidR="002E4F76" w:rsidRPr="00443EEF" w:rsidTr="00014421">
        <w:trPr>
          <w:trHeight w:val="20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E4F76" w:rsidRPr="00443EEF" w:rsidRDefault="002E4F76" w:rsidP="00014421">
            <w:pPr>
              <w:pStyle w:val="ab"/>
              <w:rPr>
                <w:rFonts w:ascii="Times New Roman" w:hAnsi="Times New Roman"/>
              </w:rPr>
            </w:pPr>
            <w:r w:rsidRPr="00443EEF">
              <w:rPr>
                <w:rFonts w:ascii="Times New Roman" w:hAnsi="Times New Roman"/>
              </w:rPr>
              <w:t>Наименование поселения</w:t>
            </w:r>
          </w:p>
          <w:p w:rsidR="002E4F76" w:rsidRPr="00443EEF" w:rsidRDefault="002E4F76" w:rsidP="00014421">
            <w:pPr>
              <w:pStyle w:val="ab"/>
              <w:rPr>
                <w:rFonts w:ascii="Times New Roman" w:hAnsi="Times New Roman"/>
              </w:rPr>
            </w:pPr>
            <w:r w:rsidRPr="00443EEF">
              <w:rPr>
                <w:rFonts w:ascii="Times New Roman" w:hAnsi="Times New Roman"/>
              </w:rPr>
              <w:t>Песчанское</w:t>
            </w:r>
          </w:p>
          <w:p w:rsidR="002E4F76" w:rsidRPr="00443EEF" w:rsidRDefault="002E4F76" w:rsidP="00014421">
            <w:pPr>
              <w:pStyle w:val="ab"/>
              <w:rPr>
                <w:rFonts w:ascii="Times New Roman" w:hAnsi="Times New Roman"/>
              </w:rPr>
            </w:pPr>
            <w:r w:rsidRPr="00443EEF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6553" w:type="dxa"/>
            <w:gridSpan w:val="3"/>
            <w:shd w:val="clear" w:color="auto" w:fill="auto"/>
            <w:vAlign w:val="center"/>
          </w:tcPr>
          <w:p w:rsidR="002E4F76" w:rsidRPr="00443EEF" w:rsidRDefault="002E4F76" w:rsidP="00014421">
            <w:pPr>
              <w:pStyle w:val="ab"/>
              <w:rPr>
                <w:rFonts w:ascii="Times New Roman" w:hAnsi="Times New Roman"/>
              </w:rPr>
            </w:pPr>
            <w:r w:rsidRPr="00443EEF">
              <w:rPr>
                <w:rFonts w:ascii="Times New Roman" w:hAnsi="Times New Roman"/>
              </w:rPr>
              <w:t>На  01.01.2021 год</w:t>
            </w:r>
          </w:p>
        </w:tc>
      </w:tr>
      <w:tr w:rsidR="002E4F76" w:rsidRPr="00443EEF" w:rsidTr="00014421">
        <w:trPr>
          <w:trHeight w:val="20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E4F76" w:rsidRPr="00443EEF" w:rsidRDefault="002E4F76" w:rsidP="00014421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2E4F76" w:rsidRPr="00443EEF" w:rsidRDefault="002E4F76" w:rsidP="00014421">
            <w:pPr>
              <w:pStyle w:val="ab"/>
              <w:rPr>
                <w:rFonts w:ascii="Times New Roman" w:hAnsi="Times New Roman"/>
              </w:rPr>
            </w:pPr>
            <w:r w:rsidRPr="00443EEF">
              <w:rPr>
                <w:rFonts w:ascii="Times New Roman" w:hAnsi="Times New Roman"/>
              </w:rPr>
              <w:t>Пропускная способность,</w:t>
            </w:r>
          </w:p>
          <w:p w:rsidR="002E4F76" w:rsidRPr="00443EEF" w:rsidRDefault="002E4F76" w:rsidP="00014421">
            <w:pPr>
              <w:pStyle w:val="ab"/>
              <w:rPr>
                <w:rFonts w:ascii="Times New Roman" w:hAnsi="Times New Roman"/>
              </w:rPr>
            </w:pPr>
            <w:r w:rsidRPr="00443EEF">
              <w:rPr>
                <w:rFonts w:ascii="Times New Roman" w:hAnsi="Times New Roman"/>
              </w:rPr>
              <w:t>тыс. куб.м.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4F76" w:rsidRPr="00443EEF" w:rsidRDefault="002E4F76" w:rsidP="00014421">
            <w:pPr>
              <w:pStyle w:val="ab"/>
              <w:rPr>
                <w:rFonts w:ascii="Times New Roman" w:hAnsi="Times New Roman"/>
              </w:rPr>
            </w:pPr>
            <w:r w:rsidRPr="00443EEF">
              <w:rPr>
                <w:rFonts w:ascii="Times New Roman" w:hAnsi="Times New Roman"/>
              </w:rPr>
              <w:t xml:space="preserve">Протяженность сетей, </w:t>
            </w:r>
            <w:proofErr w:type="gramStart"/>
            <w:r w:rsidRPr="00443EEF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3314" w:type="dxa"/>
            <w:shd w:val="clear" w:color="auto" w:fill="auto"/>
            <w:vAlign w:val="center"/>
          </w:tcPr>
          <w:p w:rsidR="002E4F76" w:rsidRPr="00443EEF" w:rsidRDefault="002E4F76" w:rsidP="00014421">
            <w:pPr>
              <w:pStyle w:val="ab"/>
              <w:rPr>
                <w:rFonts w:ascii="Times New Roman" w:hAnsi="Times New Roman"/>
              </w:rPr>
            </w:pPr>
            <w:r w:rsidRPr="00443EEF">
              <w:rPr>
                <w:rFonts w:ascii="Times New Roman" w:hAnsi="Times New Roman"/>
              </w:rPr>
              <w:t>Процент износа  сетей,</w:t>
            </w:r>
          </w:p>
          <w:p w:rsidR="002E4F76" w:rsidRPr="00443EEF" w:rsidRDefault="002E4F76" w:rsidP="00014421">
            <w:pPr>
              <w:pStyle w:val="ab"/>
              <w:rPr>
                <w:rFonts w:ascii="Times New Roman" w:hAnsi="Times New Roman"/>
              </w:rPr>
            </w:pPr>
            <w:r w:rsidRPr="00443EEF">
              <w:rPr>
                <w:rFonts w:ascii="Times New Roman" w:hAnsi="Times New Roman"/>
              </w:rPr>
              <w:t>%</w:t>
            </w:r>
          </w:p>
        </w:tc>
      </w:tr>
      <w:tr w:rsidR="002E4F76" w:rsidRPr="00443EEF" w:rsidTr="00014421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4F76" w:rsidRPr="00443EEF" w:rsidRDefault="002E4F76" w:rsidP="00014421">
            <w:pPr>
              <w:pStyle w:val="ab"/>
              <w:rPr>
                <w:rFonts w:ascii="Times New Roman" w:hAnsi="Times New Roman"/>
              </w:rPr>
            </w:pPr>
            <w:r w:rsidRPr="00443EEF">
              <w:rPr>
                <w:rFonts w:ascii="Times New Roman" w:hAnsi="Times New Roman"/>
              </w:rPr>
              <w:t>с</w:t>
            </w:r>
            <w:proofErr w:type="gramStart"/>
            <w:r w:rsidRPr="00443EEF">
              <w:rPr>
                <w:rFonts w:ascii="Times New Roman" w:hAnsi="Times New Roman"/>
              </w:rPr>
              <w:t>.К</w:t>
            </w:r>
            <w:proofErr w:type="gramEnd"/>
            <w:r w:rsidRPr="00443EEF">
              <w:rPr>
                <w:rFonts w:ascii="Times New Roman" w:hAnsi="Times New Roman"/>
              </w:rPr>
              <w:t>риуша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4F76" w:rsidRPr="00443EEF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EEF">
              <w:rPr>
                <w:rFonts w:ascii="Times New Roman" w:hAnsi="Times New Roman"/>
              </w:rPr>
              <w:t>120,0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F76" w:rsidRPr="00443EEF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EEF">
              <w:rPr>
                <w:rFonts w:ascii="Times New Roman" w:hAnsi="Times New Roman"/>
              </w:rPr>
              <w:t>5525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F76" w:rsidRPr="00443EEF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EEF">
              <w:rPr>
                <w:rFonts w:ascii="Times New Roman" w:hAnsi="Times New Roman"/>
              </w:rPr>
              <w:t>81</w:t>
            </w:r>
          </w:p>
          <w:p w:rsidR="002E4F76" w:rsidRPr="00443EEF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EEF">
              <w:rPr>
                <w:rFonts w:ascii="Times New Roman" w:hAnsi="Times New Roman"/>
              </w:rPr>
              <w:t xml:space="preserve"> </w:t>
            </w:r>
          </w:p>
        </w:tc>
      </w:tr>
      <w:tr w:rsidR="002E4F76" w:rsidRPr="00443EEF" w:rsidTr="00014421">
        <w:trPr>
          <w:trHeight w:val="20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4F76" w:rsidRPr="00443EEF" w:rsidRDefault="002E4F76" w:rsidP="00014421">
            <w:pPr>
              <w:pStyle w:val="ab"/>
              <w:rPr>
                <w:rFonts w:ascii="Times New Roman" w:hAnsi="Times New Roman"/>
              </w:rPr>
            </w:pPr>
            <w:r w:rsidRPr="00443EEF">
              <w:rPr>
                <w:rFonts w:ascii="Times New Roman" w:hAnsi="Times New Roman"/>
              </w:rPr>
              <w:t>с</w:t>
            </w:r>
            <w:proofErr w:type="gramStart"/>
            <w:r w:rsidRPr="00443EEF">
              <w:rPr>
                <w:rFonts w:ascii="Times New Roman" w:hAnsi="Times New Roman"/>
              </w:rPr>
              <w:t>.К</w:t>
            </w:r>
            <w:proofErr w:type="gramEnd"/>
            <w:r w:rsidRPr="00443EEF">
              <w:rPr>
                <w:rFonts w:ascii="Times New Roman" w:hAnsi="Times New Roman"/>
              </w:rPr>
              <w:t>аменка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4F76" w:rsidRPr="00443EEF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EEF">
              <w:rPr>
                <w:rFonts w:ascii="Times New Roman" w:hAnsi="Times New Roman"/>
              </w:rPr>
              <w:t>120,0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F76" w:rsidRPr="00443EEF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EEF">
              <w:rPr>
                <w:rFonts w:ascii="Times New Roman" w:hAnsi="Times New Roman"/>
              </w:rPr>
              <w:t>3937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F76" w:rsidRPr="00443EEF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EEF">
              <w:rPr>
                <w:rFonts w:ascii="Times New Roman" w:hAnsi="Times New Roman"/>
              </w:rPr>
              <w:t>60</w:t>
            </w:r>
          </w:p>
          <w:p w:rsidR="002E4F76" w:rsidRPr="00443EEF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EEF">
              <w:rPr>
                <w:rFonts w:ascii="Times New Roman" w:hAnsi="Times New Roman"/>
              </w:rPr>
              <w:t xml:space="preserve"> </w:t>
            </w:r>
          </w:p>
        </w:tc>
      </w:tr>
    </w:tbl>
    <w:p w:rsidR="002E4F76" w:rsidRPr="00443EEF" w:rsidRDefault="002E4F76" w:rsidP="002E4F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F76" w:rsidRPr="001E2AE6" w:rsidRDefault="002E4F76" w:rsidP="002E4F76">
      <w:pPr>
        <w:pStyle w:val="ac"/>
        <w:spacing w:line="240" w:lineRule="auto"/>
      </w:pPr>
      <w:r w:rsidRPr="00443EEF">
        <w:t xml:space="preserve"> По используемым материалам водопроводные сети представлены чугунными и полиэтиленовыми трубопроводами. Процент использования полиэтиленовых трубопроводов обладающих лучшими на настоящий момент эксплуатационными характеристиками – 42%.</w:t>
      </w:r>
    </w:p>
    <w:p w:rsidR="002E4F76" w:rsidRPr="001E2AE6" w:rsidRDefault="002E4F76" w:rsidP="002E4F76">
      <w:pPr>
        <w:pStyle w:val="ac"/>
        <w:spacing w:line="240" w:lineRule="auto"/>
      </w:pPr>
      <w:r w:rsidRPr="001E2AE6">
        <w:t>Водопроводные сети имеют  высокий износ более 81% и 60%. Более 50 % водопроводных сетей нуждаются в замене.</w:t>
      </w:r>
    </w:p>
    <w:p w:rsidR="002E4F76" w:rsidRPr="00F216E0" w:rsidRDefault="002E4F76" w:rsidP="002E4F7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2AE6">
        <w:rPr>
          <w:rFonts w:ascii="Times New Roman" w:hAnsi="Times New Roman"/>
          <w:sz w:val="28"/>
          <w:szCs w:val="28"/>
        </w:rPr>
        <w:t>Высокий износ трубопроводов, наличие ветхих сетей обуславливает</w:t>
      </w:r>
      <w:r w:rsidRPr="00F216E0">
        <w:rPr>
          <w:rFonts w:ascii="Times New Roman" w:hAnsi="Times New Roman"/>
          <w:sz w:val="28"/>
          <w:szCs w:val="28"/>
        </w:rPr>
        <w:t xml:space="preserve"> возникновение аварий, повреждений и, как следствие приводит к потерям воды. Неудовлетворительное состояние трубопроводов приводит к снижению качества питьевой воды при транспортировке</w:t>
      </w: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216E0">
        <w:rPr>
          <w:rFonts w:ascii="Times New Roman" w:hAnsi="Times New Roman"/>
          <w:color w:val="FF0000"/>
          <w:sz w:val="28"/>
          <w:szCs w:val="28"/>
        </w:rPr>
        <w:t xml:space="preserve">         </w:t>
      </w:r>
    </w:p>
    <w:p w:rsidR="002E4F76" w:rsidRPr="00F216E0" w:rsidRDefault="002E4F76" w:rsidP="002E4F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F76" w:rsidRPr="00EB729A" w:rsidRDefault="002E4F76" w:rsidP="002E4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 xml:space="preserve">Характеристика </w:t>
      </w:r>
      <w:r w:rsidRPr="00EB729A">
        <w:rPr>
          <w:rFonts w:ascii="Times New Roman" w:hAnsi="Times New Roman"/>
          <w:b/>
          <w:sz w:val="28"/>
          <w:szCs w:val="28"/>
        </w:rPr>
        <w:t>систем  электроснабжения</w:t>
      </w:r>
    </w:p>
    <w:p w:rsidR="002E4F76" w:rsidRPr="00EB729A" w:rsidRDefault="002E4F76" w:rsidP="002E4F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F76" w:rsidRPr="00EB729A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29A">
        <w:rPr>
          <w:rFonts w:ascii="Times New Roman" w:hAnsi="Times New Roman"/>
          <w:sz w:val="28"/>
          <w:szCs w:val="28"/>
        </w:rPr>
        <w:t xml:space="preserve">Основными поставщиками электроэнергии на территории Муниципального образования является один гарантирующий поставщик: </w:t>
      </w:r>
      <w:proofErr w:type="spellStart"/>
      <w:r w:rsidRPr="00EB729A">
        <w:rPr>
          <w:rFonts w:ascii="Times New Roman" w:hAnsi="Times New Roman"/>
          <w:sz w:val="28"/>
          <w:szCs w:val="28"/>
        </w:rPr>
        <w:t>Саратовэнерго</w:t>
      </w:r>
      <w:proofErr w:type="spellEnd"/>
      <w:r w:rsidRPr="00EB729A">
        <w:rPr>
          <w:rFonts w:ascii="Times New Roman" w:hAnsi="Times New Roman"/>
          <w:sz w:val="28"/>
          <w:szCs w:val="28"/>
        </w:rPr>
        <w:t xml:space="preserve"> </w:t>
      </w:r>
    </w:p>
    <w:p w:rsidR="002E4F76" w:rsidRPr="00EB729A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E4F76" w:rsidRPr="00EB729A" w:rsidRDefault="002E4F76" w:rsidP="002E4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29A">
        <w:rPr>
          <w:rFonts w:ascii="Times New Roman" w:hAnsi="Times New Roman"/>
          <w:b/>
          <w:sz w:val="28"/>
          <w:szCs w:val="28"/>
        </w:rPr>
        <w:t>Характеристика систем  газоснабжения</w:t>
      </w:r>
    </w:p>
    <w:p w:rsidR="002E4F76" w:rsidRPr="00EB729A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F76" w:rsidRPr="00EB729A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B729A">
        <w:rPr>
          <w:rFonts w:ascii="Times New Roman" w:hAnsi="Times New Roman"/>
          <w:sz w:val="28"/>
          <w:szCs w:val="28"/>
        </w:rPr>
        <w:t xml:space="preserve">Газоснабжение осуществляет ЗАО «ГАЗПРОМ МЕЖРЕГИОНГАЗ Саратов». </w:t>
      </w:r>
    </w:p>
    <w:p w:rsidR="002E4F76" w:rsidRPr="00EB729A" w:rsidRDefault="002E4F76" w:rsidP="002E4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29A">
        <w:rPr>
          <w:rFonts w:ascii="Times New Roman" w:hAnsi="Times New Roman"/>
          <w:b/>
          <w:sz w:val="28"/>
          <w:szCs w:val="28"/>
        </w:rPr>
        <w:t>Характеристика систем наружного освещения</w:t>
      </w:r>
    </w:p>
    <w:p w:rsidR="002E4F76" w:rsidRPr="00EB729A" w:rsidRDefault="002E4F76" w:rsidP="002E4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4F76" w:rsidRPr="00EB729A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B729A">
        <w:rPr>
          <w:rFonts w:ascii="Times New Roman" w:hAnsi="Times New Roman"/>
          <w:b/>
          <w:sz w:val="28"/>
          <w:szCs w:val="28"/>
        </w:rPr>
        <w:tab/>
      </w:r>
      <w:r w:rsidRPr="00EB729A">
        <w:rPr>
          <w:rFonts w:ascii="Times New Roman" w:hAnsi="Times New Roman"/>
          <w:sz w:val="28"/>
          <w:szCs w:val="28"/>
        </w:rPr>
        <w:t>Система наружного освещения  территории Муниципального образования насчитывает 102 светильника, в том числе 102 светильников светодиодных.</w:t>
      </w:r>
    </w:p>
    <w:p w:rsidR="002E4F76" w:rsidRPr="00EB729A" w:rsidRDefault="002E4F76" w:rsidP="002E4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F76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lastRenderedPageBreak/>
        <w:t>Далее приведены сведения об основных типах ламп, используемых в настоящее время в системах наружного освещения.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01"/>
        <w:tblW w:w="91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"/>
        <w:gridCol w:w="1757"/>
        <w:gridCol w:w="101"/>
        <w:gridCol w:w="2285"/>
        <w:gridCol w:w="2250"/>
        <w:gridCol w:w="2694"/>
      </w:tblGrid>
      <w:tr w:rsidR="002E4F76" w:rsidRPr="00F216E0" w:rsidTr="00014421">
        <w:trPr>
          <w:trHeight w:val="149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4F76" w:rsidRPr="00AF1D86" w:rsidRDefault="002E4F76" w:rsidP="00014421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8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4F76" w:rsidRPr="00F216E0" w:rsidTr="00014421">
        <w:trPr>
          <w:trHeight w:val="139"/>
        </w:trPr>
        <w:tc>
          <w:tcPr>
            <w:tcW w:w="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86">
              <w:rPr>
                <w:rFonts w:ascii="Times New Roman" w:hAnsi="Times New Roman"/>
                <w:sz w:val="24"/>
                <w:szCs w:val="24"/>
              </w:rPr>
              <w:t>Количество,</w:t>
            </w:r>
          </w:p>
        </w:tc>
      </w:tr>
      <w:tr w:rsidR="002E4F76" w:rsidRPr="00F216E0" w:rsidTr="00014421">
        <w:trPr>
          <w:trHeight w:val="278"/>
        </w:trPr>
        <w:tc>
          <w:tcPr>
            <w:tcW w:w="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4F76" w:rsidRPr="00AF1D86" w:rsidRDefault="002E4F76" w:rsidP="00014421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86">
              <w:rPr>
                <w:rFonts w:ascii="Times New Roman" w:hAnsi="Times New Roman"/>
                <w:sz w:val="24"/>
                <w:szCs w:val="24"/>
              </w:rPr>
              <w:t>населенного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86">
              <w:rPr>
                <w:rFonts w:ascii="Times New Roman" w:hAnsi="Times New Roman"/>
                <w:sz w:val="24"/>
                <w:szCs w:val="24"/>
              </w:rPr>
              <w:t>Тип лампы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86">
              <w:rPr>
                <w:rFonts w:ascii="Times New Roman" w:hAnsi="Times New Roman"/>
                <w:sz w:val="24"/>
                <w:szCs w:val="24"/>
              </w:rPr>
              <w:t xml:space="preserve">Мощность, </w:t>
            </w:r>
            <w:proofErr w:type="gramStart"/>
            <w:r w:rsidRPr="00AF1D86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F76" w:rsidRPr="00F216E0" w:rsidTr="00014421">
        <w:trPr>
          <w:trHeight w:val="139"/>
        </w:trPr>
        <w:tc>
          <w:tcPr>
            <w:tcW w:w="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4F76" w:rsidRPr="00AF1D86" w:rsidRDefault="002E4F76" w:rsidP="00014421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86">
              <w:rPr>
                <w:rFonts w:ascii="Times New Roman" w:hAnsi="Times New Roman"/>
                <w:sz w:val="24"/>
                <w:szCs w:val="24"/>
              </w:rPr>
              <w:t>пункта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6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8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2E4F76" w:rsidRPr="00F216E0" w:rsidTr="00014421">
        <w:trPr>
          <w:trHeight w:val="139"/>
        </w:trPr>
        <w:tc>
          <w:tcPr>
            <w:tcW w:w="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4F76" w:rsidRPr="00F216E0" w:rsidTr="00014421">
        <w:trPr>
          <w:trHeight w:val="283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41"/>
              <w:shd w:val="clear" w:color="auto" w:fill="auto"/>
              <w:spacing w:line="240" w:lineRule="auto"/>
              <w:ind w:left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41"/>
              <w:shd w:val="clear" w:color="auto" w:fill="auto"/>
              <w:spacing w:line="240" w:lineRule="auto"/>
              <w:ind w:left="7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41"/>
              <w:shd w:val="clear" w:color="auto" w:fill="auto"/>
              <w:spacing w:line="240" w:lineRule="auto"/>
              <w:ind w:left="8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F76" w:rsidRPr="00F216E0" w:rsidTr="00014421">
        <w:trPr>
          <w:trHeight w:val="288"/>
        </w:trPr>
        <w:tc>
          <w:tcPr>
            <w:tcW w:w="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41"/>
              <w:shd w:val="clear" w:color="auto" w:fill="auto"/>
              <w:spacing w:line="240" w:lineRule="auto"/>
              <w:ind w:left="680" w:hanging="5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86">
              <w:rPr>
                <w:rFonts w:ascii="Times New Roman" w:hAnsi="Times New Roman"/>
                <w:sz w:val="24"/>
                <w:szCs w:val="24"/>
              </w:rPr>
              <w:t>Светодиодные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41"/>
              <w:shd w:val="clear" w:color="auto" w:fill="auto"/>
              <w:spacing w:line="240" w:lineRule="auto"/>
              <w:ind w:left="7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8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41"/>
              <w:shd w:val="clear" w:color="auto" w:fill="auto"/>
              <w:spacing w:line="240" w:lineRule="auto"/>
              <w:ind w:lef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8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2E4F76" w:rsidRPr="00F216E0" w:rsidTr="00014421">
        <w:trPr>
          <w:trHeight w:val="283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41"/>
              <w:shd w:val="clear" w:color="auto" w:fill="auto"/>
              <w:spacing w:line="240" w:lineRule="auto"/>
              <w:ind w:left="680" w:hanging="5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41"/>
              <w:shd w:val="clear" w:color="auto" w:fill="auto"/>
              <w:spacing w:line="240" w:lineRule="auto"/>
              <w:ind w:left="7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41"/>
              <w:shd w:val="clear" w:color="auto" w:fill="auto"/>
              <w:spacing w:line="240" w:lineRule="auto"/>
              <w:ind w:left="8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F76" w:rsidRPr="00F216E0" w:rsidTr="00014421">
        <w:trPr>
          <w:trHeight w:val="288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left w:val="nil"/>
              <w:right w:val="nil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41"/>
              <w:shd w:val="clear" w:color="auto" w:fill="auto"/>
              <w:spacing w:line="240" w:lineRule="auto"/>
              <w:ind w:left="6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41"/>
              <w:shd w:val="clear" w:color="auto" w:fill="auto"/>
              <w:spacing w:line="240" w:lineRule="auto"/>
              <w:ind w:left="7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41"/>
              <w:shd w:val="clear" w:color="auto" w:fill="auto"/>
              <w:spacing w:line="240" w:lineRule="auto"/>
              <w:ind w:left="8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F76" w:rsidRPr="00F216E0" w:rsidTr="00014421">
        <w:trPr>
          <w:trHeight w:val="288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41"/>
              <w:shd w:val="clear" w:color="auto" w:fill="auto"/>
              <w:spacing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41"/>
              <w:shd w:val="clear" w:color="auto" w:fill="auto"/>
              <w:spacing w:line="240" w:lineRule="auto"/>
              <w:ind w:left="7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41"/>
              <w:shd w:val="clear" w:color="auto" w:fill="auto"/>
              <w:spacing w:line="240" w:lineRule="auto"/>
              <w:ind w:left="8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F76" w:rsidRPr="00F216E0" w:rsidTr="00014421">
        <w:trPr>
          <w:trHeight w:val="298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41"/>
              <w:shd w:val="clear" w:color="auto" w:fill="auto"/>
              <w:spacing w:line="240" w:lineRule="auto"/>
              <w:ind w:left="6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8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AF1D86" w:rsidRDefault="002E4F76" w:rsidP="00014421">
            <w:pPr>
              <w:pStyle w:val="41"/>
              <w:shd w:val="clear" w:color="auto" w:fill="auto"/>
              <w:spacing w:line="240" w:lineRule="auto"/>
              <w:ind w:left="8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E4F76" w:rsidRPr="00AF1D86" w:rsidRDefault="002E4F76" w:rsidP="002E4F76">
      <w:pPr>
        <w:pStyle w:val="22"/>
        <w:shd w:val="clear" w:color="auto" w:fill="auto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E4F76" w:rsidRPr="00AF1D86" w:rsidRDefault="002E4F76" w:rsidP="002E4F76">
      <w:pPr>
        <w:pStyle w:val="22"/>
        <w:shd w:val="clear" w:color="auto" w:fill="auto"/>
        <w:spacing w:before="0" w:line="240" w:lineRule="auto"/>
        <w:ind w:left="2347" w:firstLine="0"/>
        <w:jc w:val="left"/>
        <w:rPr>
          <w:rFonts w:ascii="Times New Roman" w:hAnsi="Times New Roman"/>
          <w:sz w:val="28"/>
          <w:szCs w:val="28"/>
        </w:rPr>
      </w:pPr>
      <w:r w:rsidRPr="00AF1D86">
        <w:rPr>
          <w:rFonts w:ascii="Times New Roman" w:hAnsi="Times New Roman"/>
          <w:sz w:val="28"/>
          <w:szCs w:val="28"/>
        </w:rPr>
        <w:t xml:space="preserve">Светодиодные лампы (СД или </w:t>
      </w:r>
      <w:r w:rsidRPr="00AF1D86">
        <w:rPr>
          <w:rFonts w:ascii="Times New Roman" w:hAnsi="Times New Roman"/>
          <w:sz w:val="28"/>
          <w:szCs w:val="28"/>
          <w:lang w:val="en-US"/>
        </w:rPr>
        <w:t>LED</w:t>
      </w:r>
      <w:r w:rsidRPr="00AF1D86">
        <w:rPr>
          <w:rFonts w:ascii="Times New Roman" w:hAnsi="Times New Roman"/>
          <w:sz w:val="28"/>
          <w:szCs w:val="28"/>
        </w:rPr>
        <w:t>)</w:t>
      </w:r>
    </w:p>
    <w:p w:rsidR="002E4F76" w:rsidRPr="00AF1D86" w:rsidRDefault="002E4F76" w:rsidP="002E4F76">
      <w:pPr>
        <w:pStyle w:val="22"/>
        <w:shd w:val="clear" w:color="auto" w:fill="auto"/>
        <w:spacing w:before="0" w:line="240" w:lineRule="auto"/>
        <w:ind w:left="2347" w:firstLine="0"/>
        <w:jc w:val="left"/>
        <w:rPr>
          <w:rFonts w:ascii="Times New Roman" w:hAnsi="Times New Roman"/>
          <w:sz w:val="28"/>
          <w:szCs w:val="28"/>
        </w:rPr>
      </w:pPr>
    </w:p>
    <w:p w:rsidR="002E4F76" w:rsidRPr="00AF1D86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1D86">
        <w:rPr>
          <w:rFonts w:ascii="Times New Roman" w:hAnsi="Times New Roman"/>
          <w:sz w:val="28"/>
          <w:szCs w:val="28"/>
        </w:rPr>
        <w:t xml:space="preserve">Сами по себе светодиоды используются достаточно давно, в основном для индикации. Излучение света светодиодом путём рекомбинации фотонов в области </w:t>
      </w:r>
      <w:r w:rsidRPr="00AF1D86">
        <w:rPr>
          <w:rFonts w:ascii="Times New Roman" w:hAnsi="Times New Roman"/>
          <w:sz w:val="28"/>
          <w:szCs w:val="28"/>
          <w:lang w:val="en-US"/>
        </w:rPr>
        <w:t>p</w:t>
      </w:r>
      <w:r w:rsidRPr="00AF1D86">
        <w:rPr>
          <w:rFonts w:ascii="Times New Roman" w:hAnsi="Times New Roman"/>
          <w:sz w:val="28"/>
          <w:szCs w:val="28"/>
        </w:rPr>
        <w:t>-</w:t>
      </w:r>
      <w:r w:rsidRPr="00AF1D86">
        <w:rPr>
          <w:rFonts w:ascii="Times New Roman" w:hAnsi="Times New Roman"/>
          <w:sz w:val="28"/>
          <w:szCs w:val="28"/>
          <w:lang w:val="en-US"/>
        </w:rPr>
        <w:t>n</w:t>
      </w:r>
      <w:r w:rsidRPr="00AF1D86">
        <w:rPr>
          <w:rFonts w:ascii="Times New Roman" w:hAnsi="Times New Roman"/>
          <w:sz w:val="28"/>
          <w:szCs w:val="28"/>
        </w:rPr>
        <w:t xml:space="preserve"> перехода полупроводника при прохождении тока. Прорыв в области светодиодов, произошедший несколько лет назад, был связан в первую очередь с получением новых полупроводниковых материалов, повышающих яркость светодиодов более чем в 20 раз. В отличие от других технологий у светодиодов очень высокий  КПД - не менее 90% (95-98%). В большинстве существующих технологий присутствует разогрев какого-либо тела или области, на что требуется приличные затраты энергии. Благодаря высокому КПД светодиодная технология обеспечивает низкое энергопотребление и малое тепловыделение. Помимо этого, в силу самой природы получения излучения, светодиоды обладают совокупностью характеристик, недостижимой для других технологий. Механическая и температурная устойчивость, устойчивость к перепадам напряжения, продолжительный срок службы, отличная контрастность и цветопередача. Плюс </w:t>
      </w:r>
      <w:proofErr w:type="spellStart"/>
      <w:r w:rsidRPr="00AF1D86">
        <w:rPr>
          <w:rFonts w:ascii="Times New Roman" w:hAnsi="Times New Roman"/>
          <w:sz w:val="28"/>
          <w:szCs w:val="28"/>
        </w:rPr>
        <w:t>экологичность</w:t>
      </w:r>
      <w:proofErr w:type="spellEnd"/>
      <w:r w:rsidRPr="00AF1D86">
        <w:rPr>
          <w:rFonts w:ascii="Times New Roman" w:hAnsi="Times New Roman"/>
          <w:sz w:val="28"/>
          <w:szCs w:val="28"/>
        </w:rPr>
        <w:t>, отсутствие мерцания и ровный свет. Это и есть качество современной технологии.</w:t>
      </w:r>
    </w:p>
    <w:p w:rsidR="002E4F76" w:rsidRPr="00AF1D86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E4F76" w:rsidRPr="00AF1D86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1D86">
        <w:rPr>
          <w:rFonts w:ascii="Times New Roman" w:hAnsi="Times New Roman"/>
          <w:sz w:val="28"/>
          <w:szCs w:val="28"/>
        </w:rPr>
        <w:t>Эффективность использования данных типов светильников.</w:t>
      </w:r>
    </w:p>
    <w:p w:rsidR="002E4F76" w:rsidRPr="00AF1D86" w:rsidRDefault="002E4F76" w:rsidP="002E4F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D86">
        <w:rPr>
          <w:rFonts w:ascii="Times New Roman" w:hAnsi="Times New Roman"/>
          <w:bCs/>
          <w:sz w:val="28"/>
          <w:szCs w:val="28"/>
        </w:rPr>
        <w:t>ДНАТ.</w:t>
      </w:r>
      <w:r w:rsidRPr="00AF1D86">
        <w:rPr>
          <w:rFonts w:ascii="Times New Roman" w:hAnsi="Times New Roman"/>
          <w:sz w:val="28"/>
          <w:szCs w:val="28"/>
        </w:rPr>
        <w:t xml:space="preserve"> Лучшая светоотдача среди газоразрядных ламп - единственное серьёзное преимущество перед ДРЛ. Но очень слабый показатель цветопередачи и большая чувствительность к температуре ставит под сомнение целесообразность замены. ДНАТ не рекомендуется использовать для внутреннего освещения, а в некоторых странах даже существует запрет. Освещение дорог, особенно скоростных, также не рекомендуется. При освещении любых других зон использование ламп ДНАТ можно считать оправданным по сравнению с ДРЛ.</w:t>
      </w:r>
    </w:p>
    <w:p w:rsidR="002E4F76" w:rsidRPr="00AF1D86" w:rsidRDefault="002E4F76" w:rsidP="002E4F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D86">
        <w:rPr>
          <w:rFonts w:ascii="Times New Roman" w:hAnsi="Times New Roman"/>
          <w:bCs/>
          <w:sz w:val="28"/>
          <w:szCs w:val="28"/>
        </w:rPr>
        <w:t>Светодиоды.</w:t>
      </w:r>
      <w:r w:rsidRPr="00AF1D86">
        <w:rPr>
          <w:rFonts w:ascii="Times New Roman" w:hAnsi="Times New Roman"/>
          <w:sz w:val="28"/>
          <w:szCs w:val="28"/>
        </w:rPr>
        <w:t xml:space="preserve"> У светодиодных ламп практически нет технических недостатков. Они лучше во всём. В дополнение к сказанному выше можно добавить, что светодиодным лампам не требуются пусковые токи, а </w:t>
      </w:r>
      <w:r w:rsidRPr="00AF1D86">
        <w:rPr>
          <w:rFonts w:ascii="Times New Roman" w:hAnsi="Times New Roman"/>
          <w:sz w:val="28"/>
          <w:szCs w:val="28"/>
        </w:rPr>
        <w:lastRenderedPageBreak/>
        <w:t>соответственно требуется меньшее сечение кабеля. Единственный минус - это то, что в цене они достаточно дороги. С учётом всех факторов, касающихся издержек эксплуатации ламп ДРЛ или ДНАТ, срок окупаемости светодиодных аналогов начинается с 3-х лет. То есть - 3 года (или более) светодиодная лампа окупает себя, а во все последующие года приносит прибыль. При этом всё время, выдавая самый качественный свет по сравнению с другими технологиями.</w:t>
      </w: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F216E0">
        <w:rPr>
          <w:rFonts w:ascii="Times New Roman" w:hAnsi="Times New Roman"/>
          <w:b/>
          <w:color w:val="0D0D0D"/>
          <w:sz w:val="28"/>
          <w:szCs w:val="28"/>
        </w:rPr>
        <w:t>Характеристика жилищного фонда</w:t>
      </w:r>
    </w:p>
    <w:p w:rsidR="002E4F76" w:rsidRPr="00571DC7" w:rsidRDefault="002E4F76" w:rsidP="002E4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F76" w:rsidRPr="00571DC7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DC7">
        <w:rPr>
          <w:rFonts w:ascii="Times New Roman" w:hAnsi="Times New Roman"/>
          <w:sz w:val="28"/>
          <w:szCs w:val="28"/>
        </w:rPr>
        <w:t>Жилищный фонд Муниципального образования представлен домами ИЖС:</w:t>
      </w:r>
    </w:p>
    <w:p w:rsidR="002E4F76" w:rsidRPr="00571DC7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71DC7">
        <w:rPr>
          <w:rFonts w:ascii="Times New Roman" w:hAnsi="Times New Roman"/>
          <w:sz w:val="28"/>
          <w:szCs w:val="28"/>
        </w:rPr>
        <w:t>- 947 домов ИЖС, общей площадью 43172- кв.м.</w:t>
      </w:r>
    </w:p>
    <w:p w:rsidR="002E4F76" w:rsidRPr="00571DC7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71DC7">
        <w:rPr>
          <w:rFonts w:ascii="Times New Roman" w:hAnsi="Times New Roman"/>
          <w:sz w:val="28"/>
          <w:szCs w:val="28"/>
        </w:rPr>
        <w:t xml:space="preserve">Для реализации комплекса </w:t>
      </w:r>
      <w:proofErr w:type="spellStart"/>
      <w:r w:rsidRPr="00571DC7">
        <w:rPr>
          <w:rFonts w:ascii="Times New Roman" w:hAnsi="Times New Roman"/>
          <w:sz w:val="28"/>
          <w:szCs w:val="28"/>
        </w:rPr>
        <w:t>энергоресурсосберегающих</w:t>
      </w:r>
      <w:proofErr w:type="spellEnd"/>
      <w:r w:rsidRPr="00571DC7">
        <w:rPr>
          <w:rFonts w:ascii="Times New Roman" w:hAnsi="Times New Roman"/>
          <w:sz w:val="28"/>
          <w:szCs w:val="28"/>
        </w:rPr>
        <w:t xml:space="preserve"> мероприятий в жилищном фонде на территории Муниципального</w:t>
      </w:r>
      <w:r w:rsidRPr="00F216E0">
        <w:rPr>
          <w:rFonts w:ascii="Times New Roman" w:hAnsi="Times New Roman"/>
          <w:sz w:val="28"/>
          <w:szCs w:val="28"/>
        </w:rPr>
        <w:t xml:space="preserve"> образования, необходимо рекомендовать гражданам, организациям, управляющим многоквартирными домами: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- внедрение энергосберегающих светильников, в т.ч. на базе светодиодов;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 - регулировка систем отопления, холодного и горячего водоснабжения;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- установить АИТП с погодным и часовым  регулированием у потребителей тепловой энергии;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- автоматизировать включения-выключения внешнего освещения подъездов;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- утепление чердачных перекрытий, подвалов, фасадов;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- утепление входных дверей и окон.</w:t>
      </w: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>Вывод:</w:t>
      </w:r>
      <w:r w:rsidRPr="00F216E0">
        <w:rPr>
          <w:rFonts w:ascii="Times New Roman" w:hAnsi="Times New Roman"/>
          <w:sz w:val="28"/>
          <w:szCs w:val="28"/>
        </w:rPr>
        <w:t xml:space="preserve"> 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На сегодняшний день одной из приоритетных задач для Муниципального образования является повышение эффективности использования энергии и других видов ресурсов. 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образования. 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</w:p>
    <w:p w:rsidR="002E4F76" w:rsidRPr="00F216E0" w:rsidRDefault="002E4F76" w:rsidP="002E4F76">
      <w:pPr>
        <w:tabs>
          <w:tab w:val="left" w:pos="918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>2. Цели и задачи Программы</w:t>
      </w:r>
    </w:p>
    <w:p w:rsidR="002E4F76" w:rsidRPr="00F216E0" w:rsidRDefault="002E4F76" w:rsidP="002E4F76">
      <w:pPr>
        <w:tabs>
          <w:tab w:val="left" w:pos="9180"/>
        </w:tabs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left="51"/>
        <w:jc w:val="both"/>
        <w:rPr>
          <w:rFonts w:ascii="Times New Roman" w:hAnsi="Times New Roman"/>
          <w:b/>
          <w:sz w:val="28"/>
        </w:rPr>
      </w:pPr>
      <w:r w:rsidRPr="00F216E0">
        <w:rPr>
          <w:rFonts w:ascii="Times New Roman" w:hAnsi="Times New Roman"/>
          <w:b/>
          <w:sz w:val="28"/>
        </w:rPr>
        <w:t>Главными целями программы являются:</w:t>
      </w:r>
    </w:p>
    <w:p w:rsidR="002E4F76" w:rsidRPr="00F216E0" w:rsidRDefault="002E4F76" w:rsidP="002E4F76">
      <w:pPr>
        <w:spacing w:after="0" w:line="240" w:lineRule="auto"/>
        <w:ind w:left="51"/>
        <w:jc w:val="both"/>
        <w:rPr>
          <w:rFonts w:ascii="Times New Roman" w:hAnsi="Times New Roman"/>
          <w:sz w:val="28"/>
        </w:rPr>
      </w:pPr>
      <w:r w:rsidRPr="00F216E0">
        <w:rPr>
          <w:rFonts w:ascii="Times New Roman" w:hAnsi="Times New Roman"/>
          <w:sz w:val="28"/>
        </w:rPr>
        <w:t xml:space="preserve"> - повышение энергетической эффективности  использования энергетических ресурсов за счет рационального использования при их производстве, передаче и потребления и обеспечения условий  повышения энергетической эффективности;</w:t>
      </w:r>
    </w:p>
    <w:p w:rsidR="002E4F76" w:rsidRPr="00F216E0" w:rsidRDefault="002E4F76" w:rsidP="002E4F76">
      <w:pPr>
        <w:spacing w:after="0" w:line="240" w:lineRule="auto"/>
        <w:ind w:left="51"/>
        <w:jc w:val="both"/>
        <w:rPr>
          <w:rFonts w:ascii="Times New Roman" w:hAnsi="Times New Roman"/>
          <w:sz w:val="28"/>
        </w:rPr>
      </w:pPr>
      <w:r w:rsidRPr="00F216E0">
        <w:rPr>
          <w:rFonts w:ascii="Times New Roman" w:hAnsi="Times New Roman"/>
          <w:sz w:val="28"/>
        </w:rPr>
        <w:t>-снижение финансовой нагрузки на бюджет Муниципального образования;</w:t>
      </w:r>
    </w:p>
    <w:p w:rsidR="002E4F76" w:rsidRPr="00F216E0" w:rsidRDefault="002E4F76" w:rsidP="002E4F76">
      <w:pPr>
        <w:spacing w:after="0" w:line="240" w:lineRule="auto"/>
        <w:ind w:left="51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</w:rPr>
        <w:t>- сокращение расходов бюджета на обеспечение энергетическими ресурсами муниципальных учреждений и муниципального образования.</w:t>
      </w:r>
    </w:p>
    <w:p w:rsidR="002E4F76" w:rsidRPr="00F216E0" w:rsidRDefault="002E4F76" w:rsidP="002E4F76">
      <w:pPr>
        <w:spacing w:after="0" w:line="240" w:lineRule="auto"/>
        <w:ind w:left="51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left="51" w:firstLine="657"/>
        <w:jc w:val="both"/>
        <w:rPr>
          <w:rFonts w:ascii="Times New Roman" w:hAnsi="Times New Roman"/>
          <w:b/>
          <w:sz w:val="28"/>
        </w:rPr>
      </w:pPr>
      <w:r w:rsidRPr="00F216E0">
        <w:rPr>
          <w:rFonts w:ascii="Times New Roman" w:hAnsi="Times New Roman"/>
          <w:b/>
          <w:sz w:val="28"/>
          <w:szCs w:val="28"/>
        </w:rPr>
        <w:t>Для осуществления поставленной цели необходимо  решение следующих задач:</w:t>
      </w:r>
    </w:p>
    <w:p w:rsidR="002E4F76" w:rsidRPr="00F216E0" w:rsidRDefault="002E4F76" w:rsidP="002E4F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lastRenderedPageBreak/>
        <w:tab/>
        <w:t>1. Снижение расходов электрической энергии на наружное освещение Муниципального образования.</w:t>
      </w:r>
    </w:p>
    <w:p w:rsidR="002E4F76" w:rsidRPr="00F216E0" w:rsidRDefault="002E4F76" w:rsidP="002E4F76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>Для выполнения данной задачи необходимо: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 xml:space="preserve">- дальнейшая замена светильников наружного освещения на современные светодиодные светильники. Возможно осуществление в рамках </w:t>
      </w:r>
      <w:proofErr w:type="spellStart"/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>энергосервисного</w:t>
      </w:r>
      <w:proofErr w:type="spellEnd"/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 xml:space="preserve"> контракта;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>- установка приборов учета и управления потребляемой электрической энергии в системах наружного освещения.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eastAsia="GaramondPremrPro" w:hAnsi="Times New Roman"/>
          <w:b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b/>
          <w:color w:val="000000"/>
          <w:sz w:val="28"/>
          <w:szCs w:val="28"/>
        </w:rPr>
        <w:t>2. Совершенствование системы учета потребляемых энергетических ресурсов в многоквартирных домах.</w:t>
      </w: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ab/>
        <w:t>Для решения этой задачи необходимо:</w:t>
      </w: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ab/>
        <w:t xml:space="preserve">- рекомендовать управляющим и обслуживающим </w:t>
      </w:r>
      <w:proofErr w:type="spellStart"/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>гражданам</w:t>
      </w:r>
      <w:proofErr w:type="gramStart"/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>,о</w:t>
      </w:r>
      <w:proofErr w:type="gramEnd"/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>рганизациям</w:t>
      </w:r>
      <w:proofErr w:type="spellEnd"/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 xml:space="preserve"> продолжать проводить мероприятия по оборудованию коллективными (</w:t>
      </w:r>
      <w:proofErr w:type="spellStart"/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>общедомовыми</w:t>
      </w:r>
      <w:proofErr w:type="spellEnd"/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 xml:space="preserve">) приборами учета коммунальных ресурсов и устройствами регулирования  потребления тепловой энергии и воды в  многоквартирных домах; 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>- оборудование многоквартирных домов автоматизированными индивидуальными тепловыми пунктами (АИТП) с погодным и часовым регулированием;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>- оказывать финансовую помощь в виде компенсации на частичное возмещение расходов на установку индивидуальных (квартирных) приборов учета потребления коммунальных услуг гражданам, проживающих в жилых помещениях муниципального жилого фонда.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eastAsia="GaramondPremrPro" w:hAnsi="Times New Roman"/>
          <w:b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b/>
          <w:color w:val="000000"/>
          <w:sz w:val="28"/>
          <w:szCs w:val="28"/>
        </w:rPr>
        <w:t>3. Расширение практики применения энергосберегающих технологий при проведении капитальных ремонтов в многоквартирных домах.</w:t>
      </w: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ab/>
        <w:t>Для решения данной задачи рекомендовать: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 xml:space="preserve">- при согласовании проектов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>ресурсоэнергосбережению</w:t>
      </w:r>
      <w:proofErr w:type="spellEnd"/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>, соответствующих или превышающих требования федеральных нормативных актов, и обеспечить их соблюдение;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>- проводить энергосберегающие мероприятия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многоквартирных жилых домов.</w:t>
      </w: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eastAsia="GaramondPremrPro" w:hAnsi="Times New Roman"/>
          <w:b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b/>
          <w:color w:val="000000"/>
          <w:sz w:val="28"/>
          <w:szCs w:val="28"/>
        </w:rPr>
        <w:t>4. Проведение энергетических обследований: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>Для выполнения данной задачи необходимо рекомендовать организациям, управляющим и обслуживающим многоквартирные дома провести энергетические обследования с оформлением энергетических паспортов.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eastAsia="GaramondPremrPro" w:hAnsi="Times New Roman"/>
          <w:b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b/>
          <w:color w:val="000000"/>
          <w:sz w:val="28"/>
          <w:szCs w:val="28"/>
        </w:rPr>
        <w:t>5. Обеспечение учета всего объема потребляемых энергетических ресурсов.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eastAsia="GaramondPremrPro" w:hAnsi="Times New Roman"/>
          <w:b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b/>
          <w:color w:val="000000"/>
          <w:sz w:val="28"/>
          <w:szCs w:val="28"/>
        </w:rPr>
        <w:t>Для этого необходимо выполнить следующие мероприятия: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>- Организациям обслуживающим многоквартирные дома рекомендовать оснастить коллективными (</w:t>
      </w:r>
      <w:proofErr w:type="spellStart"/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>общедомовыми</w:t>
      </w:r>
      <w:proofErr w:type="spellEnd"/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 xml:space="preserve">) учета коммунальных ресурсов и </w:t>
      </w:r>
      <w:r w:rsidRPr="00F216E0">
        <w:rPr>
          <w:rFonts w:ascii="Times New Roman" w:eastAsia="GaramondPremrPro" w:hAnsi="Times New Roman"/>
          <w:color w:val="000000"/>
          <w:sz w:val="28"/>
          <w:szCs w:val="28"/>
        </w:rPr>
        <w:lastRenderedPageBreak/>
        <w:t>устройствами регулирования потребления тепловой энергии и воды все многоквартирные дома;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>- Провести разъяснительную работу с населением о необходимости установки индивидуальных (квартирных) приборов учета потребления.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eastAsia="GaramondPremrPro" w:hAnsi="Times New Roman"/>
          <w:b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b/>
          <w:color w:val="000000"/>
          <w:sz w:val="28"/>
          <w:szCs w:val="28"/>
        </w:rPr>
        <w:t xml:space="preserve">6. Повышение </w:t>
      </w:r>
      <w:proofErr w:type="gramStart"/>
      <w:r w:rsidRPr="00F216E0">
        <w:rPr>
          <w:rFonts w:ascii="Times New Roman" w:eastAsia="GaramondPremrPro" w:hAnsi="Times New Roman"/>
          <w:b/>
          <w:color w:val="000000"/>
          <w:sz w:val="28"/>
          <w:szCs w:val="28"/>
        </w:rPr>
        <w:t>уровня компетентности работников администрации Муниципального образования</w:t>
      </w:r>
      <w:proofErr w:type="gramEnd"/>
      <w:r w:rsidRPr="00F216E0">
        <w:rPr>
          <w:rFonts w:ascii="Times New Roman" w:eastAsia="GaramondPremrPro" w:hAnsi="Times New Roman"/>
          <w:b/>
          <w:color w:val="000000"/>
          <w:sz w:val="28"/>
          <w:szCs w:val="28"/>
        </w:rPr>
        <w:t xml:space="preserve"> и ответственных за энергосбережение сотрудников в вопросах эффективного использования энергетических ресурсов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eastAsia="GaramondPremrPro" w:hAnsi="Times New Roman"/>
          <w:b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b/>
          <w:color w:val="000000"/>
          <w:sz w:val="28"/>
          <w:szCs w:val="28"/>
        </w:rPr>
        <w:t>Для выполнения данной задачи необходимо: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>-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 xml:space="preserve">- проведение систематических мероприятий по информационному обеспечению и пропаганде энергосбережения </w:t>
      </w:r>
      <w:proofErr w:type="gramStart"/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>в</w:t>
      </w:r>
      <w:proofErr w:type="gramEnd"/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 xml:space="preserve"> средних общеобразовательных учебных заведений;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>- внедрение элементов системы энергетического менеджмента на муниципальных предприятиях и в муниципальных учреждениях;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>- участие специалистов администрации Муниципального образования в научно-практических конференциях и семинарах по энергосбережению.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Поставленная цель и решаемые задачи в рамках Программы направлена на повышение эффективности использования энергетических ресурсов  при их потреблении.</w:t>
      </w:r>
    </w:p>
    <w:p w:rsidR="002E4F76" w:rsidRPr="00F216E0" w:rsidRDefault="002E4F76" w:rsidP="002E4F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ab/>
        <w:t xml:space="preserve">Процесс энергосбережения на территории Муниципального образования можно обеспечить только программно-целевым методом. Кроме того, процесс по повышению </w:t>
      </w:r>
      <w:proofErr w:type="spellStart"/>
      <w:r w:rsidRPr="00F216E0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216E0">
        <w:rPr>
          <w:rFonts w:ascii="Times New Roman" w:hAnsi="Times New Roman"/>
          <w:sz w:val="28"/>
          <w:szCs w:val="28"/>
        </w:rPr>
        <w:t xml:space="preserve"> должен иметь постоянный характер.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 </w:t>
      </w:r>
    </w:p>
    <w:p w:rsidR="002E4F76" w:rsidRPr="00F216E0" w:rsidRDefault="002E4F76" w:rsidP="002E4F7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>3. Сроки реализации Программы</w:t>
      </w:r>
    </w:p>
    <w:p w:rsidR="002E4F76" w:rsidRPr="00F216E0" w:rsidRDefault="002E4F76" w:rsidP="002E4F7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>Период реализации Программы  2021 – 2023 годы.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eastAsia="GaramondPremrPro" w:hAnsi="Times New Roman"/>
          <w:color w:val="000000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Во время реализации Программы планируется внедрение первоочередных мероприятий - </w:t>
      </w:r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>замена светильников наружного освещения на современные светодиодные светильники, п</w:t>
      </w:r>
      <w:r w:rsidRPr="00F216E0">
        <w:rPr>
          <w:rFonts w:ascii="Times New Roman" w:hAnsi="Times New Roman"/>
          <w:sz w:val="28"/>
          <w:szCs w:val="28"/>
        </w:rPr>
        <w:t>роведение обязательного энергетического обследования зданий, составление энергетических паспортов, оборудование многоквартирных домов и объектов социальной сферы АИТП с погодным часовым регулированием, оборудования приборного учета потребления энергетических ресурсов и т.д.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Очередность выполнения мероприятий определена исходя из анализа текущего состояния, готовности к проводимым реформам, финансовых ресурсов, последовательности и взаимообусловленности реализуемых мероприятий.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Программа подлежит корректировке по  необходимости.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>4. Описание Подпрограмм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 xml:space="preserve">Программа состоит из следующих подпрограмм: 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lastRenderedPageBreak/>
        <w:t>Подпрограмма 1. Мероприятия по энергосбережению и повышению энергетической эффективности в жилищной сфере.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Комплекс мероприятий охватывает жилищную сферу Муниципального образования: жилые и многоквартирные дома, коммунальные ресурсы, </w:t>
      </w:r>
      <w:proofErr w:type="spellStart"/>
      <w:r w:rsidRPr="00F216E0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Pr="00F216E0">
        <w:rPr>
          <w:rFonts w:ascii="Times New Roman" w:hAnsi="Times New Roman"/>
          <w:sz w:val="28"/>
          <w:szCs w:val="28"/>
        </w:rPr>
        <w:t xml:space="preserve"> организации.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>Подпрограмма 2. Мероприятия по энергосбережению и повышению энергетической эффективности в  коммунальной сфере.</w:t>
      </w: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eastAsia="GaramondPremrPro" w:hAnsi="Times New Roman"/>
          <w:color w:val="000000"/>
          <w:sz w:val="28"/>
          <w:szCs w:val="28"/>
        </w:rPr>
        <w:t xml:space="preserve"> Реализация с</w:t>
      </w:r>
      <w:r w:rsidRPr="00F216E0">
        <w:rPr>
          <w:rFonts w:ascii="Times New Roman" w:hAnsi="Times New Roman"/>
          <w:sz w:val="28"/>
          <w:szCs w:val="28"/>
        </w:rPr>
        <w:t>нижение расходов электрической энергии на наружное освещение Муниципального образования.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 xml:space="preserve">Подпрограмма 3. Информационное обеспечение мероприятий по энергосбережению и повышению энергетической эффективности. 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Реализация подпрограммы направлена на развитие информационного обеспечения мероприятий по энергосбережению и повышению энергетической эффективности. Соблюдения требований законодательства по предоставлению отчетности в федеральные информационные системы по энергосбережению.</w:t>
      </w: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bookmark14"/>
      <w:r w:rsidRPr="00F216E0">
        <w:rPr>
          <w:rFonts w:ascii="Times New Roman" w:hAnsi="Times New Roman"/>
          <w:b/>
          <w:bCs/>
          <w:sz w:val="28"/>
          <w:szCs w:val="28"/>
        </w:rPr>
        <w:t>5. Ресурсное обеспечение и система управления Программы</w:t>
      </w:r>
      <w:bookmarkEnd w:id="0"/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Финансовое обеспечение мероприятий Программы осуществляется за счёт средств бюджета муниципального образования.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</w:t>
      </w:r>
      <w:proofErr w:type="spellStart"/>
      <w:r w:rsidRPr="00F216E0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216E0">
        <w:rPr>
          <w:rFonts w:ascii="Times New Roman" w:hAnsi="Times New Roman"/>
          <w:sz w:val="28"/>
          <w:szCs w:val="28"/>
        </w:rPr>
        <w:t>, средств собственников помещений многоквартирных домов и индивидуальных домов  и внебюджетные источники.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Объемы финансирования Программы за счет средств бюджета Муниципального образования носят прогнозный характер и подлежат уточнению в установленном порядке при формировании и утверждении проекта бюджета на очередной финансовый год.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Текущее управление реализацией Программы осуществляет администрация Муниципального образования. </w:t>
      </w: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ab/>
        <w:t>Администрация Муниципального образования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ее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2E4F76" w:rsidRPr="00F216E0" w:rsidRDefault="002E4F76" w:rsidP="002E4F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16E0">
        <w:rPr>
          <w:rFonts w:ascii="Times New Roman" w:hAnsi="Times New Roman"/>
          <w:b/>
          <w:bCs/>
          <w:sz w:val="28"/>
          <w:szCs w:val="28"/>
        </w:rPr>
        <w:t>6. Система целевых показателей в области энергосбережения и повышения энергетической эффективности</w:t>
      </w: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>При реализации мероприятий по энергосбережению и повышению энергетической эффективности должны быть достигнуты следующие результаты: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- сокращение бюджетных расходов на электроснабжение;</w:t>
      </w:r>
      <w:r w:rsidRPr="00F216E0">
        <w:rPr>
          <w:rFonts w:ascii="Times New Roman" w:hAnsi="Times New Roman"/>
          <w:sz w:val="28"/>
          <w:szCs w:val="28"/>
        </w:rPr>
        <w:tab/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- повышение заинтересованности в энергосбережении.</w:t>
      </w: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lastRenderedPageBreak/>
        <w:t>Реализация программных мероприятий даст дополнительные эффекты в виде: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- формирования действующего механизма управления потреблением топливно-энергетических ресурсов и сокращение бюджетных затрат;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- снижения затрат на энергопотребление в результате реализации энергосберегающих мероприятий;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- подготовки специалистов по внедрению и эксплуатации энергосберегающих систем и </w:t>
      </w:r>
      <w:proofErr w:type="spellStart"/>
      <w:r w:rsidRPr="00F216E0">
        <w:rPr>
          <w:rFonts w:ascii="Times New Roman" w:hAnsi="Times New Roman"/>
          <w:sz w:val="28"/>
          <w:szCs w:val="28"/>
        </w:rPr>
        <w:t>энергоэффективного</w:t>
      </w:r>
      <w:proofErr w:type="spellEnd"/>
      <w:r w:rsidRPr="00F216E0">
        <w:rPr>
          <w:rFonts w:ascii="Times New Roman" w:hAnsi="Times New Roman"/>
          <w:sz w:val="28"/>
          <w:szCs w:val="28"/>
        </w:rPr>
        <w:t xml:space="preserve"> оборудования;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- создания условий для принятия долгосрочных программ энергосбережения, разработки и ведения топливно-энергетического баланса Муниципального образования;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- внедрения в строительство современных </w:t>
      </w:r>
      <w:proofErr w:type="spellStart"/>
      <w:r w:rsidRPr="00F216E0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F216E0">
        <w:rPr>
          <w:rFonts w:ascii="Times New Roman" w:hAnsi="Times New Roman"/>
          <w:sz w:val="28"/>
          <w:szCs w:val="28"/>
        </w:rPr>
        <w:t xml:space="preserve"> решений на стадии проектирования; применения </w:t>
      </w:r>
      <w:proofErr w:type="spellStart"/>
      <w:r w:rsidRPr="00F216E0">
        <w:rPr>
          <w:rFonts w:ascii="Times New Roman" w:hAnsi="Times New Roman"/>
          <w:sz w:val="28"/>
          <w:szCs w:val="28"/>
        </w:rPr>
        <w:t>энергоэффективных</w:t>
      </w:r>
      <w:proofErr w:type="spellEnd"/>
      <w:r w:rsidRPr="00F216E0">
        <w:rPr>
          <w:rFonts w:ascii="Times New Roman" w:hAnsi="Times New Roman"/>
          <w:sz w:val="28"/>
          <w:szCs w:val="28"/>
        </w:rPr>
        <w:t xml:space="preserve"> строительных материалов, технологий и конструкций, системы экспертизы энергосбережения;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pStyle w:val="121"/>
        <w:shd w:val="clear" w:color="auto" w:fill="auto"/>
        <w:spacing w:after="0" w:line="240" w:lineRule="auto"/>
        <w:ind w:left="153" w:right="235" w:firstLine="0"/>
        <w:jc w:val="center"/>
        <w:rPr>
          <w:rFonts w:ascii="Times New Roman" w:hAnsi="Times New Roman"/>
          <w:i w:val="0"/>
          <w:sz w:val="28"/>
          <w:szCs w:val="28"/>
        </w:rPr>
      </w:pPr>
      <w:r w:rsidRPr="00F216E0">
        <w:rPr>
          <w:rFonts w:ascii="Times New Roman" w:hAnsi="Times New Roman"/>
          <w:i w:val="0"/>
          <w:sz w:val="28"/>
          <w:szCs w:val="28"/>
        </w:rPr>
        <w:t>6.1. Целевые показатели энергосбережение и повышение</w:t>
      </w:r>
      <w:r w:rsidRPr="00F216E0">
        <w:rPr>
          <w:rFonts w:ascii="Times New Roman" w:hAnsi="Times New Roman"/>
          <w:i w:val="0"/>
          <w:sz w:val="28"/>
          <w:szCs w:val="28"/>
        </w:rPr>
        <w:br/>
        <w:t>энергетической эффективности в системах наружного освещения</w:t>
      </w:r>
    </w:p>
    <w:p w:rsidR="002E4F76" w:rsidRPr="00F216E0" w:rsidRDefault="002E4F76" w:rsidP="002E4F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216E0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10062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1"/>
        <w:gridCol w:w="3422"/>
        <w:gridCol w:w="1613"/>
        <w:gridCol w:w="1409"/>
        <w:gridCol w:w="1417"/>
        <w:gridCol w:w="1370"/>
      </w:tblGrid>
      <w:tr w:rsidR="002E4F76" w:rsidRPr="00F216E0" w:rsidTr="00014421">
        <w:trPr>
          <w:trHeight w:val="658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6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16E0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216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  <w:proofErr w:type="spellStart"/>
            <w:r w:rsidRPr="00F216E0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6E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6E0">
              <w:rPr>
                <w:rFonts w:ascii="Times New Roman" w:hAnsi="Times New Roman"/>
                <w:b/>
                <w:bCs/>
                <w:sz w:val="28"/>
                <w:szCs w:val="28"/>
              </w:rPr>
              <w:t>Начальное значение показателя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6E0">
              <w:rPr>
                <w:rFonts w:ascii="Times New Roman" w:hAnsi="Times New Roman"/>
                <w:b/>
                <w:bCs/>
                <w:sz w:val="28"/>
                <w:szCs w:val="28"/>
              </w:rPr>
              <w:t>Значение показателя по годам (нарастающим итогом)</w:t>
            </w:r>
          </w:p>
        </w:tc>
      </w:tr>
      <w:tr w:rsidR="002E4F76" w:rsidRPr="00F216E0" w:rsidTr="00014421">
        <w:trPr>
          <w:trHeight w:val="643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6E0">
              <w:rPr>
                <w:rFonts w:ascii="Times New Roman" w:hAnsi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6E0">
              <w:rPr>
                <w:rFonts w:ascii="Times New Roman" w:hAnsi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6E0">
              <w:rPr>
                <w:rFonts w:ascii="Times New Roman" w:hAnsi="Times New Roman"/>
                <w:b/>
                <w:bCs/>
                <w:sz w:val="28"/>
                <w:szCs w:val="28"/>
              </w:rPr>
              <w:t>2023</w:t>
            </w:r>
          </w:p>
        </w:tc>
      </w:tr>
      <w:tr w:rsidR="002E4F76" w:rsidRPr="00F216E0" w:rsidTr="00014421">
        <w:trPr>
          <w:trHeight w:val="103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E26B24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E26B24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24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2E4F76" w:rsidRPr="00E26B24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24">
              <w:rPr>
                <w:rFonts w:ascii="Times New Roman" w:hAnsi="Times New Roman"/>
                <w:sz w:val="28"/>
                <w:szCs w:val="28"/>
              </w:rPr>
              <w:t>установленных СД ламп в системе наружного освещения, штук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E26B24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24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E26B24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E26B24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2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E26B24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E4F76" w:rsidRPr="00F216E0" w:rsidTr="00014421">
        <w:trPr>
          <w:trHeight w:val="112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E26B24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E26B24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24">
              <w:rPr>
                <w:rFonts w:ascii="Times New Roman" w:hAnsi="Times New Roman"/>
                <w:sz w:val="28"/>
                <w:szCs w:val="28"/>
              </w:rPr>
              <w:t>Доля светильников СД в системе наружного освещения в общем количестве светильников, 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E26B24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2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E26B24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2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E26B24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E26B2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F76" w:rsidRPr="00E26B24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B2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2E4F76" w:rsidRPr="00F216E0" w:rsidRDefault="002E4F76" w:rsidP="002E4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E4F76" w:rsidRPr="00F216E0" w:rsidSect="00F55BBE">
          <w:pgSz w:w="11906" w:h="16838" w:code="9"/>
          <w:pgMar w:top="1134" w:right="566" w:bottom="851" w:left="1418" w:header="709" w:footer="709" w:gutter="0"/>
          <w:cols w:space="708"/>
          <w:docGrid w:linePitch="360"/>
        </w:sectPr>
      </w:pP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pStyle w:val="121"/>
        <w:shd w:val="clear" w:color="auto" w:fill="auto"/>
        <w:tabs>
          <w:tab w:val="left" w:leader="underscore" w:pos="1372"/>
          <w:tab w:val="left" w:leader="underscore" w:pos="9374"/>
        </w:tabs>
        <w:spacing w:after="0" w:line="240" w:lineRule="auto"/>
        <w:ind w:left="593" w:right="10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F216E0">
        <w:rPr>
          <w:rFonts w:ascii="Times New Roman" w:hAnsi="Times New Roman"/>
          <w:i w:val="0"/>
          <w:sz w:val="28"/>
          <w:szCs w:val="28"/>
        </w:rPr>
        <w:t xml:space="preserve">6.2. Целевые показатели энергосбережение и повышение </w:t>
      </w:r>
      <w:r w:rsidRPr="00F216E0">
        <w:rPr>
          <w:rStyle w:val="122"/>
          <w:rFonts w:ascii="Times New Roman" w:hAnsi="Times New Roman"/>
          <w:sz w:val="28"/>
          <w:szCs w:val="28"/>
        </w:rPr>
        <w:t>энергетической эффективности в жилищной сфере</w:t>
      </w:r>
    </w:p>
    <w:p w:rsidR="002E4F76" w:rsidRPr="00F216E0" w:rsidRDefault="002E4F76" w:rsidP="002E4F7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3250"/>
        <w:gridCol w:w="1325"/>
        <w:gridCol w:w="1134"/>
        <w:gridCol w:w="1276"/>
        <w:gridCol w:w="2126"/>
      </w:tblGrid>
      <w:tr w:rsidR="002E4F76" w:rsidRPr="00F216E0" w:rsidTr="00014421">
        <w:trPr>
          <w:trHeight w:val="168"/>
        </w:trPr>
        <w:tc>
          <w:tcPr>
            <w:tcW w:w="528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16E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16E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216E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F216E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0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16E0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5" w:type="dxa"/>
            <w:shd w:val="clear" w:color="auto" w:fill="FFFFFF"/>
          </w:tcPr>
          <w:p w:rsidR="002E4F76" w:rsidRPr="00F216E0" w:rsidRDefault="002E4F76" w:rsidP="00014421">
            <w:pPr>
              <w:pStyle w:val="6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Начальное значение показателя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2E4F76" w:rsidRPr="00F216E0" w:rsidRDefault="002E4F76" w:rsidP="00014421">
            <w:pPr>
              <w:pStyle w:val="60"/>
              <w:shd w:val="clear" w:color="auto" w:fill="auto"/>
              <w:spacing w:line="240" w:lineRule="auto"/>
              <w:ind w:left="220" w:firstLine="0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Значение показателя по годам (нарастающим итогом)</w:t>
            </w:r>
          </w:p>
        </w:tc>
      </w:tr>
      <w:tr w:rsidR="002E4F76" w:rsidRPr="00F216E0" w:rsidTr="00014421">
        <w:trPr>
          <w:trHeight w:val="283"/>
        </w:trPr>
        <w:tc>
          <w:tcPr>
            <w:tcW w:w="528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0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4F76" w:rsidRPr="00F216E0" w:rsidRDefault="002E4F76" w:rsidP="00014421">
            <w:pPr>
              <w:pStyle w:val="6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shd w:val="clear" w:color="auto" w:fill="FFFFFF"/>
          </w:tcPr>
          <w:p w:rsidR="002E4F76" w:rsidRPr="00F216E0" w:rsidRDefault="002E4F76" w:rsidP="00014421">
            <w:pPr>
              <w:pStyle w:val="6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126" w:type="dxa"/>
            <w:shd w:val="clear" w:color="auto" w:fill="FFFFFF"/>
          </w:tcPr>
          <w:p w:rsidR="002E4F76" w:rsidRPr="00F216E0" w:rsidRDefault="002E4F76" w:rsidP="00014421">
            <w:pPr>
              <w:pStyle w:val="6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2E4F76" w:rsidRPr="00F216E0" w:rsidTr="00014421">
        <w:trPr>
          <w:trHeight w:val="419"/>
        </w:trPr>
        <w:tc>
          <w:tcPr>
            <w:tcW w:w="528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0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Количество установленных узлов учета тепловой энергии </w:t>
            </w:r>
            <w:proofErr w:type="gramStart"/>
            <w:r w:rsidRPr="00F216E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многоквартирных </w:t>
            </w:r>
            <w:proofErr w:type="gramStart"/>
            <w:r w:rsidRPr="00F216E0">
              <w:rPr>
                <w:rFonts w:ascii="Times New Roman" w:hAnsi="Times New Roman"/>
                <w:sz w:val="28"/>
                <w:szCs w:val="28"/>
              </w:rPr>
              <w:t>домах</w:t>
            </w:r>
            <w:proofErr w:type="gramEnd"/>
            <w:r w:rsidRPr="00F216E0">
              <w:rPr>
                <w:rFonts w:ascii="Times New Roman" w:hAnsi="Times New Roman"/>
                <w:sz w:val="28"/>
                <w:szCs w:val="28"/>
              </w:rPr>
              <w:t>, штук</w:t>
            </w:r>
          </w:p>
        </w:tc>
        <w:tc>
          <w:tcPr>
            <w:tcW w:w="1325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ind w:left="78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73</w:t>
            </w:r>
          </w:p>
        </w:tc>
        <w:tc>
          <w:tcPr>
            <w:tcW w:w="1134" w:type="dxa"/>
            <w:shd w:val="clear" w:color="auto" w:fill="FFFFFF"/>
          </w:tcPr>
          <w:p w:rsidR="002E4F76" w:rsidRDefault="002E4F76" w:rsidP="00014421">
            <w:pPr>
              <w:jc w:val="center"/>
            </w:pPr>
            <w:r w:rsidRPr="00E90169">
              <w:rPr>
                <w:rFonts w:ascii="Times New Roman" w:hAnsi="Times New Roman"/>
                <w:color w:val="FF0000"/>
                <w:sz w:val="28"/>
                <w:szCs w:val="28"/>
              </w:rPr>
              <w:t>73</w:t>
            </w:r>
          </w:p>
        </w:tc>
        <w:tc>
          <w:tcPr>
            <w:tcW w:w="1276" w:type="dxa"/>
            <w:shd w:val="clear" w:color="auto" w:fill="FFFFFF"/>
          </w:tcPr>
          <w:p w:rsidR="002E4F76" w:rsidRDefault="002E4F76" w:rsidP="00014421">
            <w:pPr>
              <w:jc w:val="center"/>
            </w:pPr>
            <w:r w:rsidRPr="00E90169">
              <w:rPr>
                <w:rFonts w:ascii="Times New Roman" w:hAnsi="Times New Roman"/>
                <w:color w:val="FF0000"/>
                <w:sz w:val="28"/>
                <w:szCs w:val="28"/>
              </w:rPr>
              <w:t>73</w:t>
            </w:r>
          </w:p>
        </w:tc>
        <w:tc>
          <w:tcPr>
            <w:tcW w:w="2126" w:type="dxa"/>
            <w:shd w:val="clear" w:color="auto" w:fill="FFFFFF"/>
          </w:tcPr>
          <w:p w:rsidR="002E4F76" w:rsidRDefault="002E4F76" w:rsidP="00014421">
            <w:pPr>
              <w:jc w:val="center"/>
            </w:pPr>
            <w:r w:rsidRPr="00E90169">
              <w:rPr>
                <w:rFonts w:ascii="Times New Roman" w:hAnsi="Times New Roman"/>
                <w:color w:val="FF0000"/>
                <w:sz w:val="28"/>
                <w:szCs w:val="28"/>
              </w:rPr>
              <w:t>73</w:t>
            </w:r>
          </w:p>
        </w:tc>
      </w:tr>
      <w:tr w:rsidR="002E4F76" w:rsidRPr="00F216E0" w:rsidTr="00014421">
        <w:trPr>
          <w:trHeight w:val="662"/>
        </w:trPr>
        <w:tc>
          <w:tcPr>
            <w:tcW w:w="528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0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Количество установленных </w:t>
            </w:r>
            <w:proofErr w:type="spellStart"/>
            <w:r w:rsidRPr="00F216E0">
              <w:rPr>
                <w:rFonts w:ascii="Times New Roman" w:hAnsi="Times New Roman"/>
                <w:sz w:val="28"/>
                <w:szCs w:val="28"/>
              </w:rPr>
              <w:t>общедомовых</w:t>
            </w:r>
            <w:proofErr w:type="spell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узлов учета воды в многоквартирных домах, штук</w:t>
            </w:r>
          </w:p>
        </w:tc>
        <w:tc>
          <w:tcPr>
            <w:tcW w:w="1325" w:type="dxa"/>
            <w:shd w:val="clear" w:color="auto" w:fill="FFFFFF"/>
          </w:tcPr>
          <w:p w:rsidR="002E4F76" w:rsidRDefault="002E4F76" w:rsidP="00014421">
            <w:r w:rsidRPr="00F3720E">
              <w:rPr>
                <w:rFonts w:ascii="Times New Roman" w:hAnsi="Times New Roman"/>
                <w:color w:val="FF0000"/>
                <w:sz w:val="28"/>
                <w:szCs w:val="28"/>
              </w:rPr>
              <w:t>73</w:t>
            </w:r>
          </w:p>
        </w:tc>
        <w:tc>
          <w:tcPr>
            <w:tcW w:w="1134" w:type="dxa"/>
            <w:shd w:val="clear" w:color="auto" w:fill="FFFFFF"/>
          </w:tcPr>
          <w:p w:rsidR="002E4F76" w:rsidRDefault="002E4F76" w:rsidP="00014421">
            <w:r w:rsidRPr="00F3720E">
              <w:rPr>
                <w:rFonts w:ascii="Times New Roman" w:hAnsi="Times New Roman"/>
                <w:color w:val="FF0000"/>
                <w:sz w:val="28"/>
                <w:szCs w:val="28"/>
              </w:rPr>
              <w:t>73</w:t>
            </w:r>
          </w:p>
        </w:tc>
        <w:tc>
          <w:tcPr>
            <w:tcW w:w="1276" w:type="dxa"/>
            <w:shd w:val="clear" w:color="auto" w:fill="FFFFFF"/>
          </w:tcPr>
          <w:p w:rsidR="002E4F76" w:rsidRDefault="002E4F76" w:rsidP="00014421">
            <w:r w:rsidRPr="00F3720E">
              <w:rPr>
                <w:rFonts w:ascii="Times New Roman" w:hAnsi="Times New Roman"/>
                <w:color w:val="FF0000"/>
                <w:sz w:val="28"/>
                <w:szCs w:val="28"/>
              </w:rPr>
              <w:t>73</w:t>
            </w:r>
          </w:p>
        </w:tc>
        <w:tc>
          <w:tcPr>
            <w:tcW w:w="2126" w:type="dxa"/>
            <w:shd w:val="clear" w:color="auto" w:fill="FFFFFF"/>
          </w:tcPr>
          <w:p w:rsidR="002E4F76" w:rsidRDefault="002E4F76" w:rsidP="00014421">
            <w:r w:rsidRPr="00F3720E">
              <w:rPr>
                <w:rFonts w:ascii="Times New Roman" w:hAnsi="Times New Roman"/>
                <w:color w:val="FF0000"/>
                <w:sz w:val="28"/>
                <w:szCs w:val="28"/>
              </w:rPr>
              <w:t>73</w:t>
            </w:r>
          </w:p>
        </w:tc>
      </w:tr>
      <w:tr w:rsidR="002E4F76" w:rsidRPr="00F216E0" w:rsidTr="00014421">
        <w:trPr>
          <w:trHeight w:val="1171"/>
        </w:trPr>
        <w:tc>
          <w:tcPr>
            <w:tcW w:w="528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0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Доля объемов тепловой энергии, расчеты за которую осуществляются с использованием приборов учета*</w:t>
            </w:r>
          </w:p>
        </w:tc>
        <w:tc>
          <w:tcPr>
            <w:tcW w:w="1325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ind w:left="60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</w:tr>
      <w:tr w:rsidR="002E4F76" w:rsidRPr="00F216E0" w:rsidTr="00014421">
        <w:trPr>
          <w:trHeight w:val="1147"/>
        </w:trPr>
        <w:tc>
          <w:tcPr>
            <w:tcW w:w="528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50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Доля объемов воды, расчеты за которую осуществляются с использованием </w:t>
            </w:r>
            <w:proofErr w:type="spellStart"/>
            <w:r w:rsidRPr="00F216E0">
              <w:rPr>
                <w:rFonts w:ascii="Times New Roman" w:hAnsi="Times New Roman"/>
                <w:sz w:val="28"/>
                <w:szCs w:val="28"/>
              </w:rPr>
              <w:t>общедомовых</w:t>
            </w:r>
            <w:proofErr w:type="spell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приборов учета**</w:t>
            </w:r>
          </w:p>
        </w:tc>
        <w:tc>
          <w:tcPr>
            <w:tcW w:w="1325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ind w:left="60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2E4F76" w:rsidRPr="00693EC3" w:rsidRDefault="002E4F76" w:rsidP="0001442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2E4F76" w:rsidRDefault="002E4F76" w:rsidP="00014421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FFFFFF"/>
          </w:tcPr>
          <w:p w:rsidR="002E4F76" w:rsidRPr="00693EC3" w:rsidRDefault="002E4F76" w:rsidP="0001442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</w:tr>
      <w:tr w:rsidR="002E4F76" w:rsidRPr="00F216E0" w:rsidTr="00014421">
        <w:trPr>
          <w:trHeight w:val="893"/>
        </w:trPr>
        <w:tc>
          <w:tcPr>
            <w:tcW w:w="528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50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Доля объектов жилищного фонда, имеющих акты  энергетических обследований и энергетические паспорта**</w:t>
            </w:r>
          </w:p>
        </w:tc>
        <w:tc>
          <w:tcPr>
            <w:tcW w:w="1325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ind w:left="78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</w:tr>
    </w:tbl>
    <w:p w:rsidR="002E4F76" w:rsidRPr="00F216E0" w:rsidRDefault="002E4F76" w:rsidP="002E4F76">
      <w:pPr>
        <w:pStyle w:val="a8"/>
        <w:shd w:val="clear" w:color="auto" w:fill="auto"/>
        <w:spacing w:line="240" w:lineRule="auto"/>
        <w:ind w:left="100" w:right="100"/>
        <w:rPr>
          <w:rFonts w:ascii="Times New Roman" w:hAnsi="Times New Roman"/>
        </w:rPr>
      </w:pPr>
      <w:r w:rsidRPr="00F216E0">
        <w:rPr>
          <w:rFonts w:ascii="Times New Roman" w:hAnsi="Times New Roman"/>
        </w:rPr>
        <w:t xml:space="preserve">* от общего количества многоквартирных домов с централизованным отоплением (всего - </w:t>
      </w:r>
      <w:r>
        <w:rPr>
          <w:rFonts w:ascii="Times New Roman" w:hAnsi="Times New Roman"/>
        </w:rPr>
        <w:t>0</w:t>
      </w:r>
      <w:r w:rsidRPr="00F216E0">
        <w:rPr>
          <w:rFonts w:ascii="Times New Roman" w:hAnsi="Times New Roman"/>
        </w:rPr>
        <w:t xml:space="preserve"> шт.) </w:t>
      </w:r>
    </w:p>
    <w:p w:rsidR="002E4F76" w:rsidRPr="00F216E0" w:rsidRDefault="002E4F76" w:rsidP="002E4F76">
      <w:pPr>
        <w:pStyle w:val="a8"/>
        <w:shd w:val="clear" w:color="auto" w:fill="auto"/>
        <w:spacing w:line="240" w:lineRule="auto"/>
        <w:jc w:val="left"/>
        <w:rPr>
          <w:rFonts w:ascii="Times New Roman" w:hAnsi="Times New Roman"/>
        </w:rPr>
      </w:pPr>
      <w:r w:rsidRPr="00F216E0">
        <w:rPr>
          <w:rFonts w:ascii="Times New Roman" w:hAnsi="Times New Roman"/>
        </w:rPr>
        <w:t>** от общего числа многоквартирных домов (</w:t>
      </w:r>
      <w:proofErr w:type="spellStart"/>
      <w:r w:rsidRPr="00F216E0">
        <w:rPr>
          <w:rFonts w:ascii="Times New Roman" w:hAnsi="Times New Roman"/>
        </w:rPr>
        <w:t>__дома</w:t>
      </w:r>
      <w:proofErr w:type="spellEnd"/>
      <w:r w:rsidRPr="00F216E0">
        <w:rPr>
          <w:rFonts w:ascii="Times New Roman" w:hAnsi="Times New Roman"/>
        </w:rPr>
        <w:t>)</w:t>
      </w:r>
    </w:p>
    <w:p w:rsidR="002E4F76" w:rsidRPr="00F216E0" w:rsidRDefault="002E4F76" w:rsidP="002E4F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pStyle w:val="121"/>
        <w:shd w:val="clear" w:color="auto" w:fill="auto"/>
        <w:spacing w:after="0" w:line="240" w:lineRule="auto"/>
        <w:ind w:left="153" w:right="398" w:firstLine="0"/>
        <w:jc w:val="center"/>
        <w:rPr>
          <w:rFonts w:ascii="Times New Roman" w:hAnsi="Times New Roman"/>
          <w:i w:val="0"/>
        </w:rPr>
      </w:pPr>
    </w:p>
    <w:p w:rsidR="002E4F76" w:rsidRPr="00F216E0" w:rsidRDefault="002E4F76" w:rsidP="002E4F76">
      <w:pPr>
        <w:pStyle w:val="121"/>
        <w:shd w:val="clear" w:color="auto" w:fill="auto"/>
        <w:spacing w:after="0" w:line="240" w:lineRule="auto"/>
        <w:ind w:left="153" w:right="398" w:firstLine="0"/>
        <w:jc w:val="center"/>
        <w:rPr>
          <w:rFonts w:ascii="Times New Roman" w:hAnsi="Times New Roman"/>
          <w:i w:val="0"/>
        </w:rPr>
      </w:pPr>
    </w:p>
    <w:p w:rsidR="002E4F76" w:rsidRPr="00F216E0" w:rsidRDefault="002E4F76" w:rsidP="002E4F76">
      <w:pPr>
        <w:pStyle w:val="121"/>
        <w:shd w:val="clear" w:color="auto" w:fill="auto"/>
        <w:spacing w:after="0" w:line="240" w:lineRule="auto"/>
        <w:ind w:left="153" w:right="398" w:firstLine="0"/>
        <w:jc w:val="center"/>
        <w:rPr>
          <w:rFonts w:ascii="Times New Roman" w:hAnsi="Times New Roman"/>
          <w:i w:val="0"/>
        </w:rPr>
      </w:pPr>
    </w:p>
    <w:p w:rsidR="002E4F76" w:rsidRPr="00F216E0" w:rsidRDefault="002E4F76" w:rsidP="002E4F76">
      <w:pPr>
        <w:pStyle w:val="121"/>
        <w:shd w:val="clear" w:color="auto" w:fill="auto"/>
        <w:spacing w:after="0" w:line="240" w:lineRule="auto"/>
        <w:ind w:left="153" w:right="398" w:firstLine="0"/>
        <w:jc w:val="center"/>
        <w:rPr>
          <w:rFonts w:ascii="Times New Roman" w:hAnsi="Times New Roman"/>
          <w:i w:val="0"/>
        </w:rPr>
      </w:pPr>
    </w:p>
    <w:p w:rsidR="002E4F76" w:rsidRPr="00F216E0" w:rsidRDefault="002E4F76" w:rsidP="002E4F76">
      <w:pPr>
        <w:pStyle w:val="121"/>
        <w:shd w:val="clear" w:color="auto" w:fill="auto"/>
        <w:spacing w:after="0" w:line="240" w:lineRule="auto"/>
        <w:ind w:left="153" w:right="398" w:firstLine="0"/>
        <w:jc w:val="center"/>
        <w:rPr>
          <w:rFonts w:ascii="Times New Roman" w:hAnsi="Times New Roman"/>
          <w:i w:val="0"/>
        </w:rPr>
      </w:pPr>
    </w:p>
    <w:p w:rsidR="002E4F76" w:rsidRPr="00F216E0" w:rsidRDefault="002E4F76" w:rsidP="002E4F76">
      <w:pPr>
        <w:pStyle w:val="121"/>
        <w:shd w:val="clear" w:color="auto" w:fill="auto"/>
        <w:spacing w:after="0" w:line="240" w:lineRule="auto"/>
        <w:ind w:right="398" w:firstLine="0"/>
        <w:rPr>
          <w:rFonts w:ascii="Times New Roman" w:hAnsi="Times New Roman"/>
          <w:i w:val="0"/>
        </w:rPr>
      </w:pPr>
    </w:p>
    <w:p w:rsidR="002E4F76" w:rsidRPr="00F216E0" w:rsidRDefault="002E4F76" w:rsidP="002E4F76">
      <w:pPr>
        <w:pStyle w:val="121"/>
        <w:shd w:val="clear" w:color="auto" w:fill="auto"/>
        <w:tabs>
          <w:tab w:val="left" w:leader="underscore" w:pos="1372"/>
          <w:tab w:val="left" w:leader="underscore" w:pos="9374"/>
        </w:tabs>
        <w:spacing w:after="0" w:line="240" w:lineRule="auto"/>
        <w:ind w:left="593" w:right="10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F216E0">
        <w:rPr>
          <w:rFonts w:ascii="Times New Roman" w:hAnsi="Times New Roman"/>
          <w:i w:val="0"/>
        </w:rPr>
        <w:t xml:space="preserve">6.3. </w:t>
      </w:r>
      <w:r w:rsidRPr="00F216E0">
        <w:rPr>
          <w:rFonts w:ascii="Times New Roman" w:hAnsi="Times New Roman"/>
          <w:i w:val="0"/>
          <w:sz w:val="28"/>
          <w:szCs w:val="28"/>
        </w:rPr>
        <w:t xml:space="preserve">Целевые показатели энергосбережение и повышение </w:t>
      </w:r>
      <w:r w:rsidRPr="00F216E0">
        <w:rPr>
          <w:rStyle w:val="122"/>
          <w:rFonts w:ascii="Times New Roman" w:hAnsi="Times New Roman"/>
          <w:sz w:val="28"/>
          <w:szCs w:val="28"/>
        </w:rPr>
        <w:t>энергетической эффективности в коммунальной сфере</w:t>
      </w:r>
    </w:p>
    <w:p w:rsidR="002E4F76" w:rsidRPr="00F216E0" w:rsidRDefault="002E4F76" w:rsidP="002E4F76">
      <w:pPr>
        <w:pStyle w:val="121"/>
        <w:shd w:val="clear" w:color="auto" w:fill="auto"/>
        <w:spacing w:after="0" w:line="240" w:lineRule="auto"/>
        <w:ind w:left="153" w:right="398" w:firstLine="0"/>
        <w:jc w:val="center"/>
        <w:rPr>
          <w:rFonts w:ascii="Times New Roman" w:hAnsi="Times New Roman"/>
          <w:i w:val="0"/>
        </w:rPr>
      </w:pPr>
    </w:p>
    <w:p w:rsidR="002E4F76" w:rsidRPr="00F216E0" w:rsidRDefault="002E4F76" w:rsidP="002E4F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7"/>
        <w:gridCol w:w="3110"/>
        <w:gridCol w:w="1862"/>
        <w:gridCol w:w="1262"/>
        <w:gridCol w:w="1147"/>
        <w:gridCol w:w="1843"/>
      </w:tblGrid>
      <w:tr w:rsidR="002E4F76" w:rsidRPr="00F216E0" w:rsidTr="00014421">
        <w:trPr>
          <w:trHeight w:val="278"/>
        </w:trPr>
        <w:tc>
          <w:tcPr>
            <w:tcW w:w="557" w:type="dxa"/>
            <w:vMerge w:val="restart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6E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16E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216E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F216E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0" w:type="dxa"/>
            <w:vMerge w:val="restart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ind w:firstLine="15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6E0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62" w:type="dxa"/>
            <w:vMerge w:val="restart"/>
            <w:shd w:val="clear" w:color="auto" w:fill="FFFFFF"/>
          </w:tcPr>
          <w:p w:rsidR="002E4F76" w:rsidRPr="00F216E0" w:rsidRDefault="002E4F76" w:rsidP="0001442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Начальное значение показателя</w:t>
            </w:r>
          </w:p>
        </w:tc>
        <w:tc>
          <w:tcPr>
            <w:tcW w:w="4252" w:type="dxa"/>
            <w:gridSpan w:val="3"/>
            <w:shd w:val="clear" w:color="auto" w:fill="FFFFFF"/>
          </w:tcPr>
          <w:p w:rsidR="002E4F76" w:rsidRPr="00F216E0" w:rsidRDefault="002E4F76" w:rsidP="0001442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Значение показателя по годам (нарастающим итогом)</w:t>
            </w:r>
          </w:p>
        </w:tc>
      </w:tr>
      <w:tr w:rsidR="002E4F76" w:rsidRPr="00F216E0" w:rsidTr="00014421">
        <w:trPr>
          <w:trHeight w:val="226"/>
        </w:trPr>
        <w:tc>
          <w:tcPr>
            <w:tcW w:w="557" w:type="dxa"/>
            <w:vMerge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0" w:type="dxa"/>
            <w:vMerge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ind w:firstLine="15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/>
          </w:tcPr>
          <w:p w:rsidR="002E4F76" w:rsidRPr="00F216E0" w:rsidRDefault="002E4F76" w:rsidP="00014421">
            <w:pPr>
              <w:pStyle w:val="20"/>
              <w:shd w:val="clear" w:color="auto" w:fill="auto"/>
              <w:spacing w:after="0" w:line="240" w:lineRule="auto"/>
              <w:ind w:lef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47" w:type="dxa"/>
            <w:shd w:val="clear" w:color="auto" w:fill="FFFFFF"/>
          </w:tcPr>
          <w:p w:rsidR="002E4F76" w:rsidRPr="00F216E0" w:rsidRDefault="002E4F76" w:rsidP="00014421">
            <w:pPr>
              <w:pStyle w:val="20"/>
              <w:shd w:val="clear" w:color="auto" w:fill="auto"/>
              <w:spacing w:after="0"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shd w:val="clear" w:color="auto" w:fill="FFFFFF"/>
          </w:tcPr>
          <w:p w:rsidR="002E4F76" w:rsidRPr="00F216E0" w:rsidRDefault="002E4F76" w:rsidP="00014421">
            <w:pPr>
              <w:pStyle w:val="20"/>
              <w:shd w:val="clear" w:color="auto" w:fill="auto"/>
              <w:spacing w:after="0"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2E4F76" w:rsidRPr="00F216E0" w:rsidTr="00014421">
        <w:trPr>
          <w:trHeight w:val="599"/>
        </w:trPr>
        <w:tc>
          <w:tcPr>
            <w:tcW w:w="557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0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ind w:firstLine="1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Заключение </w:t>
            </w:r>
            <w:proofErr w:type="spellStart"/>
            <w:r w:rsidRPr="00F216E0">
              <w:rPr>
                <w:rFonts w:ascii="Times New Roman" w:hAnsi="Times New Roman"/>
                <w:sz w:val="28"/>
                <w:szCs w:val="28"/>
              </w:rPr>
              <w:t>энергосервисного</w:t>
            </w:r>
            <w:proofErr w:type="spell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контракта</w:t>
            </w:r>
          </w:p>
        </w:tc>
        <w:tc>
          <w:tcPr>
            <w:tcW w:w="1862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ind w:left="94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262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147" w:type="dxa"/>
            <w:shd w:val="clear" w:color="auto" w:fill="FFFFFF"/>
          </w:tcPr>
          <w:p w:rsidR="002E4F76" w:rsidRPr="00F216E0" w:rsidRDefault="002E4F76" w:rsidP="00014421">
            <w:pPr>
              <w:pStyle w:val="13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</w:t>
            </w:r>
          </w:p>
        </w:tc>
      </w:tr>
    </w:tbl>
    <w:p w:rsidR="002E4F76" w:rsidRPr="00F216E0" w:rsidRDefault="002E4F76" w:rsidP="002E4F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bookmark17"/>
      <w:r w:rsidRPr="00F216E0">
        <w:rPr>
          <w:rFonts w:ascii="Times New Roman" w:hAnsi="Times New Roman"/>
          <w:b/>
          <w:bCs/>
          <w:sz w:val="28"/>
          <w:szCs w:val="28"/>
        </w:rPr>
        <w:t xml:space="preserve">7. Механизм реализации и порядок </w:t>
      </w:r>
      <w:proofErr w:type="gramStart"/>
      <w:r w:rsidRPr="00F216E0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F216E0">
        <w:rPr>
          <w:rFonts w:ascii="Times New Roman" w:hAnsi="Times New Roman"/>
          <w:b/>
          <w:bCs/>
          <w:sz w:val="28"/>
          <w:szCs w:val="28"/>
        </w:rPr>
        <w:t xml:space="preserve"> ходом реализации Программы</w:t>
      </w:r>
      <w:bookmarkEnd w:id="1"/>
      <w:r w:rsidRPr="00F216E0">
        <w:rPr>
          <w:rFonts w:ascii="Times New Roman" w:hAnsi="Times New Roman"/>
          <w:b/>
          <w:bCs/>
          <w:sz w:val="28"/>
          <w:szCs w:val="28"/>
        </w:rPr>
        <w:t>.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Реализация Программы обеспечивается за счет проведения программных мероприятий. 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При реализации программных мероприятий руководитель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ресурсов. </w:t>
      </w:r>
    </w:p>
    <w:p w:rsidR="002E4F76" w:rsidRPr="00103C12" w:rsidRDefault="002E4F76" w:rsidP="002E4F76">
      <w:pPr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Муниципального образования организует размещение информации о ходе реализации и результатах программных </w:t>
      </w:r>
      <w:r w:rsidRPr="00103C12">
        <w:rPr>
          <w:rFonts w:ascii="Times New Roman" w:hAnsi="Times New Roman"/>
          <w:sz w:val="28"/>
          <w:szCs w:val="28"/>
        </w:rPr>
        <w:t xml:space="preserve">мероприятий на официальном сайте администрации муниципального образования </w:t>
      </w:r>
      <w:hyperlink r:id="rId7" w:tgtFrame="_blank" w:history="1">
        <w:r w:rsidRPr="00103C12">
          <w:rPr>
            <w:rStyle w:val="af6"/>
            <w:rFonts w:ascii="Times New Roman" w:hAnsi="Times New Roman"/>
            <w:b/>
            <w:bCs/>
            <w:color w:val="auto"/>
            <w:sz w:val="28"/>
            <w:szCs w:val="28"/>
          </w:rPr>
          <w:t>https://peschanskoemo.ru</w:t>
        </w:r>
      </w:hyperlink>
      <w:r w:rsidRPr="00103C12">
        <w:rPr>
          <w:rFonts w:ascii="Times New Roman" w:hAnsi="Times New Roman"/>
          <w:sz w:val="28"/>
          <w:szCs w:val="28"/>
        </w:rPr>
        <w:t>.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Муниципального образования определяет основные направления и плановые показатели деятельности по управлению энергосбережением, обеспечивает мотивацию и контроль достижения установленных отраслевых показателей </w:t>
      </w:r>
      <w:proofErr w:type="spellStart"/>
      <w:r w:rsidRPr="00F216E0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F216E0">
        <w:rPr>
          <w:rFonts w:ascii="Times New Roman" w:hAnsi="Times New Roman"/>
          <w:sz w:val="28"/>
          <w:szCs w:val="28"/>
        </w:rPr>
        <w:t>, а также несёт ответственность за достижение утвержденных показателей и индикаторов, позволяющих оценить ход реализации Программы.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Финансирование программных мероприятий осуществляется непосредственно Муниципальным образованием и из средств, предусмотренных на реализацию программных мероприятий по энергосбережению.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Муниципальным образованием </w:t>
      </w:r>
      <w:proofErr w:type="gramStart"/>
      <w:r w:rsidRPr="00F216E0">
        <w:rPr>
          <w:rFonts w:ascii="Times New Roman" w:hAnsi="Times New Roman"/>
          <w:sz w:val="28"/>
          <w:szCs w:val="28"/>
        </w:rPr>
        <w:t>рекомендаций</w:t>
      </w:r>
      <w:proofErr w:type="gramEnd"/>
      <w:r w:rsidRPr="00F216E0">
        <w:rPr>
          <w:rFonts w:ascii="Times New Roman" w:hAnsi="Times New Roman"/>
          <w:sz w:val="28"/>
          <w:szCs w:val="28"/>
        </w:rPr>
        <w:t xml:space="preserve"> по обеспечению энергосберегающих характеристик закупаемой продукции.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Предусмотренные Программой финансово-</w:t>
      </w:r>
      <w:proofErr w:type="gramStart"/>
      <w:r w:rsidRPr="00F216E0"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 w:rsidRPr="00F216E0">
        <w:rPr>
          <w:rFonts w:ascii="Times New Roman" w:hAnsi="Times New Roman"/>
          <w:sz w:val="28"/>
          <w:szCs w:val="28"/>
        </w:rPr>
        <w:t xml:space="preserve"> и механизмы стимулирования распространяются на лиц, являющихся исполнителями программных мероприятий.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lastRenderedPageBreak/>
        <w:t xml:space="preserve">Финансирование энергосберегающих мероприятий за счет средств местного бюджета осуществляется в соответствии с решением сельского Совета </w:t>
      </w:r>
      <w:r>
        <w:rPr>
          <w:rFonts w:ascii="Times New Roman" w:hAnsi="Times New Roman"/>
          <w:sz w:val="28"/>
          <w:szCs w:val="28"/>
        </w:rPr>
        <w:t>Песчанского</w:t>
      </w:r>
      <w:r w:rsidRPr="00F216E0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о бюджете на соответствующий финансовый год.</w:t>
      </w: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Объем и структура бюджетного финансирования Программы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bookmark18"/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16E0">
        <w:rPr>
          <w:rFonts w:ascii="Times New Roman" w:hAnsi="Times New Roman"/>
          <w:b/>
          <w:bCs/>
          <w:sz w:val="28"/>
          <w:szCs w:val="28"/>
        </w:rPr>
        <w:t>8. Оценка эффективности реализации Программы</w:t>
      </w:r>
      <w:bookmarkEnd w:id="2"/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2E4F76" w:rsidRPr="00F216E0" w:rsidRDefault="002E4F76" w:rsidP="002E4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  Оценка эффективности реализации Программы проводится для обеспечения ответственного исполнителя муниципальной программы оперативной информацией о ходе и промежуточных результатах выполнения мероприятий муниципальной программы и подпрограмм, ожидаемых целевых показателей Программы, решения задач и реализации целей. 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  Оценка эффективности реализации Программы осуществляется в следующей последовательности: 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- Степень достижения показателя ожидаемых результатов Программы определяется по формуле: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F216E0">
        <w:rPr>
          <w:rFonts w:ascii="Times New Roman" w:hAnsi="Times New Roman"/>
          <w:sz w:val="28"/>
          <w:szCs w:val="28"/>
        </w:rPr>
        <w:t>Зф</w:t>
      </w:r>
      <w:proofErr w:type="gramStart"/>
      <w:r w:rsidRPr="00F216E0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СДП = ---------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F216E0">
        <w:rPr>
          <w:rFonts w:ascii="Times New Roman" w:hAnsi="Times New Roman"/>
          <w:sz w:val="28"/>
          <w:szCs w:val="28"/>
        </w:rPr>
        <w:t>Зп</w:t>
      </w:r>
      <w:proofErr w:type="gramStart"/>
      <w:r w:rsidRPr="00F216E0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где: </w:t>
      </w:r>
      <w:proofErr w:type="spellStart"/>
      <w:r w:rsidRPr="00F216E0">
        <w:rPr>
          <w:rFonts w:ascii="Times New Roman" w:hAnsi="Times New Roman"/>
          <w:sz w:val="28"/>
          <w:szCs w:val="28"/>
        </w:rPr>
        <w:t>СДП</w:t>
      </w:r>
      <w:proofErr w:type="gramStart"/>
      <w:r w:rsidRPr="00F216E0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F216E0">
        <w:rPr>
          <w:rFonts w:ascii="Times New Roman" w:hAnsi="Times New Roman"/>
          <w:sz w:val="28"/>
          <w:szCs w:val="28"/>
        </w:rPr>
        <w:t xml:space="preserve">- степень достижения показателя. 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16E0">
        <w:rPr>
          <w:rFonts w:ascii="Times New Roman" w:hAnsi="Times New Roman"/>
          <w:sz w:val="28"/>
          <w:szCs w:val="28"/>
        </w:rPr>
        <w:t>Зф</w:t>
      </w:r>
      <w:proofErr w:type="gramStart"/>
      <w:r w:rsidRPr="00F216E0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F216E0">
        <w:rPr>
          <w:rFonts w:ascii="Times New Roman" w:hAnsi="Times New Roman"/>
          <w:sz w:val="28"/>
          <w:szCs w:val="28"/>
        </w:rPr>
        <w:t xml:space="preserve"> – фактическое значение показателя;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16E0">
        <w:rPr>
          <w:rFonts w:ascii="Times New Roman" w:hAnsi="Times New Roman"/>
          <w:sz w:val="28"/>
          <w:szCs w:val="28"/>
        </w:rPr>
        <w:t>Зп</w:t>
      </w:r>
      <w:proofErr w:type="gramStart"/>
      <w:r w:rsidRPr="00F216E0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F216E0">
        <w:rPr>
          <w:rFonts w:ascii="Times New Roman" w:hAnsi="Times New Roman"/>
          <w:sz w:val="28"/>
          <w:szCs w:val="28"/>
        </w:rPr>
        <w:t xml:space="preserve"> - плановое значение показателя.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      или для показателей (индикаторов), желаемой тенденцией развития которых является снижение значение, по формуле: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Pr="00F216E0">
        <w:rPr>
          <w:rFonts w:ascii="Times New Roman" w:hAnsi="Times New Roman"/>
          <w:sz w:val="28"/>
          <w:szCs w:val="28"/>
        </w:rPr>
        <w:t>Зф</w:t>
      </w:r>
      <w:proofErr w:type="gramStart"/>
      <w:r w:rsidRPr="00F216E0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16E0">
        <w:rPr>
          <w:rFonts w:ascii="Times New Roman" w:hAnsi="Times New Roman"/>
          <w:sz w:val="28"/>
          <w:szCs w:val="28"/>
        </w:rPr>
        <w:t>СДПi</w:t>
      </w:r>
      <w:proofErr w:type="spellEnd"/>
      <w:r w:rsidRPr="00F216E0">
        <w:rPr>
          <w:rFonts w:ascii="Times New Roman" w:hAnsi="Times New Roman"/>
          <w:sz w:val="28"/>
          <w:szCs w:val="28"/>
        </w:rPr>
        <w:t xml:space="preserve"> = 1+   </w:t>
      </w:r>
      <w:proofErr w:type="gramStart"/>
      <w:r w:rsidRPr="00F216E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216E0">
        <w:rPr>
          <w:rFonts w:ascii="Times New Roman" w:hAnsi="Times New Roman"/>
          <w:sz w:val="28"/>
          <w:szCs w:val="28"/>
        </w:rPr>
        <w:t>1 -   -------  )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F216E0">
        <w:rPr>
          <w:rFonts w:ascii="Times New Roman" w:hAnsi="Times New Roman"/>
          <w:sz w:val="28"/>
          <w:szCs w:val="28"/>
        </w:rPr>
        <w:t>Зп</w:t>
      </w:r>
      <w:proofErr w:type="gramStart"/>
      <w:r w:rsidRPr="00F216E0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Если при расчете степени достижения показателя муниципальной программы, значение </w:t>
      </w:r>
      <w:proofErr w:type="spellStart"/>
      <w:r w:rsidRPr="00F216E0">
        <w:rPr>
          <w:rFonts w:ascii="Times New Roman" w:hAnsi="Times New Roman"/>
          <w:sz w:val="28"/>
          <w:szCs w:val="28"/>
        </w:rPr>
        <w:t>СДП</w:t>
      </w:r>
      <w:proofErr w:type="gramStart"/>
      <w:r w:rsidRPr="00F216E0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F216E0">
        <w:rPr>
          <w:rFonts w:ascii="Times New Roman" w:hAnsi="Times New Roman"/>
          <w:sz w:val="28"/>
          <w:szCs w:val="28"/>
        </w:rPr>
        <w:t xml:space="preserve"> ≥ 1,5, то считается, что прогнозируемые значения показателей были заведомо занижены. В таком случае значение показателя СДП считается равным 1,5. </w:t>
      </w:r>
    </w:p>
    <w:p w:rsidR="002E4F76" w:rsidRPr="00F216E0" w:rsidRDefault="002E4F76" w:rsidP="002E4F7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В ситуации, когда значение планового показателя имеет нулевое значение, а фактическое отличное от нуля (при отсутствии тенденции к снижению значения), степень достижения принимается на уровне 1,1 как высокоэффективное. 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lastRenderedPageBreak/>
        <w:t>Степень соответствия запланированному уровню затрат и эффективности использования средств бюджета  Муниципального образования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                Ф </w:t>
      </w:r>
      <w:proofErr w:type="spellStart"/>
      <w:r w:rsidRPr="00F216E0">
        <w:rPr>
          <w:rFonts w:ascii="Times New Roman" w:hAnsi="Times New Roman"/>
          <w:sz w:val="28"/>
          <w:szCs w:val="28"/>
        </w:rPr>
        <w:t>ф</w:t>
      </w:r>
      <w:proofErr w:type="gramStart"/>
      <w:r w:rsidRPr="00F216E0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F216E0">
        <w:rPr>
          <w:rFonts w:ascii="Times New Roman" w:hAnsi="Times New Roman"/>
          <w:sz w:val="28"/>
          <w:szCs w:val="28"/>
        </w:rPr>
        <w:t>ф</w:t>
      </w:r>
      <w:proofErr w:type="gramStart"/>
      <w:r w:rsidRPr="00F216E0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F216E0">
        <w:rPr>
          <w:rFonts w:ascii="Times New Roman" w:hAnsi="Times New Roman"/>
          <w:sz w:val="28"/>
          <w:szCs w:val="28"/>
        </w:rPr>
        <w:t xml:space="preserve">  = ------------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              Ф </w:t>
      </w:r>
      <w:proofErr w:type="spellStart"/>
      <w:r w:rsidRPr="00F216E0">
        <w:rPr>
          <w:rFonts w:ascii="Times New Roman" w:hAnsi="Times New Roman"/>
          <w:sz w:val="28"/>
          <w:szCs w:val="28"/>
        </w:rPr>
        <w:t>п</w:t>
      </w:r>
      <w:proofErr w:type="gramStart"/>
      <w:r w:rsidRPr="00F216E0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   Ф </w:t>
      </w:r>
      <w:proofErr w:type="spellStart"/>
      <w:r w:rsidRPr="00F216E0">
        <w:rPr>
          <w:rFonts w:ascii="Times New Roman" w:hAnsi="Times New Roman"/>
          <w:sz w:val="28"/>
          <w:szCs w:val="28"/>
        </w:rPr>
        <w:t>ф</w:t>
      </w:r>
      <w:proofErr w:type="gramStart"/>
      <w:r w:rsidRPr="00F216E0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F216E0">
        <w:rPr>
          <w:rFonts w:ascii="Times New Roman" w:hAnsi="Times New Roman"/>
          <w:sz w:val="28"/>
          <w:szCs w:val="28"/>
        </w:rPr>
        <w:t xml:space="preserve"> - фактический объем финансовых ресурсов, поступивших на счет ГРБС, направленных на реализацию </w:t>
      </w:r>
      <w:proofErr w:type="spellStart"/>
      <w:r w:rsidRPr="00F216E0">
        <w:rPr>
          <w:rFonts w:ascii="Times New Roman" w:hAnsi="Times New Roman"/>
          <w:sz w:val="28"/>
          <w:szCs w:val="28"/>
        </w:rPr>
        <w:t>i</w:t>
      </w:r>
      <w:proofErr w:type="spellEnd"/>
      <w:r w:rsidRPr="00F216E0">
        <w:rPr>
          <w:rFonts w:ascii="Times New Roman" w:hAnsi="Times New Roman"/>
          <w:sz w:val="28"/>
          <w:szCs w:val="28"/>
        </w:rPr>
        <w:t xml:space="preserve"> - ожидаемого целевого показателя программы; 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Ф </w:t>
      </w:r>
      <w:proofErr w:type="spellStart"/>
      <w:r w:rsidRPr="00F216E0">
        <w:rPr>
          <w:rFonts w:ascii="Times New Roman" w:hAnsi="Times New Roman"/>
          <w:sz w:val="28"/>
          <w:szCs w:val="28"/>
        </w:rPr>
        <w:t>п</w:t>
      </w:r>
      <w:proofErr w:type="gramStart"/>
      <w:r w:rsidRPr="00F216E0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F216E0">
        <w:rPr>
          <w:rFonts w:ascii="Times New Roman" w:hAnsi="Times New Roman"/>
          <w:sz w:val="28"/>
          <w:szCs w:val="28"/>
        </w:rPr>
        <w:t xml:space="preserve"> - плановый объем финансовых ресурсов на реализацию </w:t>
      </w:r>
      <w:proofErr w:type="spellStart"/>
      <w:r w:rsidRPr="00F216E0">
        <w:rPr>
          <w:rFonts w:ascii="Times New Roman" w:hAnsi="Times New Roman"/>
          <w:sz w:val="28"/>
          <w:szCs w:val="28"/>
        </w:rPr>
        <w:t>i</w:t>
      </w:r>
      <w:proofErr w:type="spellEnd"/>
      <w:r w:rsidRPr="00F216E0">
        <w:rPr>
          <w:rFonts w:ascii="Times New Roman" w:hAnsi="Times New Roman"/>
          <w:sz w:val="28"/>
          <w:szCs w:val="28"/>
        </w:rPr>
        <w:t xml:space="preserve"> – ожидаемого целевого показателя программы на соответствующий отчетный период или фактический объем финансовых ресурсов в соответствии с заключенными договорами, направленный на реализацию </w:t>
      </w:r>
      <w:proofErr w:type="spellStart"/>
      <w:r w:rsidRPr="00F216E0">
        <w:rPr>
          <w:rFonts w:ascii="Times New Roman" w:hAnsi="Times New Roman"/>
          <w:sz w:val="28"/>
          <w:szCs w:val="28"/>
        </w:rPr>
        <w:t>i</w:t>
      </w:r>
      <w:proofErr w:type="spellEnd"/>
      <w:r w:rsidRPr="00F216E0">
        <w:rPr>
          <w:rFonts w:ascii="Times New Roman" w:hAnsi="Times New Roman"/>
          <w:sz w:val="28"/>
          <w:szCs w:val="28"/>
        </w:rPr>
        <w:t xml:space="preserve"> – ожидаемого целевого показателя программы. Значение показателя</w:t>
      </w:r>
      <w:proofErr w:type="gramStart"/>
      <w:r w:rsidRPr="00F216E0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F216E0">
        <w:rPr>
          <w:rFonts w:ascii="Times New Roman" w:hAnsi="Times New Roman"/>
          <w:sz w:val="28"/>
          <w:szCs w:val="28"/>
        </w:rPr>
        <w:t xml:space="preserve">ф не может быть больше 1,0. 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При отсутствии значений (планового и фактического) финансирования показателя</w:t>
      </w:r>
      <w:proofErr w:type="gramStart"/>
      <w:r w:rsidRPr="00F216E0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F216E0">
        <w:rPr>
          <w:rFonts w:ascii="Times New Roman" w:hAnsi="Times New Roman"/>
          <w:sz w:val="28"/>
          <w:szCs w:val="28"/>
        </w:rPr>
        <w:t>ф считается равным 1,0.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На основании степени достижения показателей и достигнутого уровня </w:t>
      </w:r>
      <w:proofErr w:type="gramStart"/>
      <w:r w:rsidRPr="00F216E0">
        <w:rPr>
          <w:rFonts w:ascii="Times New Roman" w:hAnsi="Times New Roman"/>
          <w:sz w:val="28"/>
          <w:szCs w:val="28"/>
        </w:rPr>
        <w:t>затрат использования средств бюджета Муниципального образования</w:t>
      </w:r>
      <w:proofErr w:type="gramEnd"/>
      <w:r w:rsidRPr="00F216E0">
        <w:rPr>
          <w:rFonts w:ascii="Times New Roman" w:hAnsi="Times New Roman"/>
          <w:sz w:val="28"/>
          <w:szCs w:val="28"/>
        </w:rPr>
        <w:t xml:space="preserve"> определяется уровень результативности показателя с учетом финансирования по формуле: 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16E0">
        <w:rPr>
          <w:rFonts w:ascii="Times New Roman" w:hAnsi="Times New Roman"/>
          <w:sz w:val="28"/>
          <w:szCs w:val="28"/>
        </w:rPr>
        <w:t>УРПi</w:t>
      </w:r>
      <w:proofErr w:type="spellEnd"/>
      <w:r w:rsidRPr="00F216E0">
        <w:rPr>
          <w:rFonts w:ascii="Times New Roman" w:hAnsi="Times New Roman"/>
          <w:sz w:val="28"/>
          <w:szCs w:val="28"/>
        </w:rPr>
        <w:t xml:space="preserve">   = </w:t>
      </w:r>
      <w:proofErr w:type="spellStart"/>
      <w:r w:rsidRPr="00F216E0">
        <w:rPr>
          <w:rFonts w:ascii="Times New Roman" w:hAnsi="Times New Roman"/>
          <w:sz w:val="28"/>
          <w:szCs w:val="28"/>
        </w:rPr>
        <w:t>СДПi</w:t>
      </w:r>
      <w:proofErr w:type="spellEnd"/>
      <w:proofErr w:type="gramStart"/>
      <w:r w:rsidRPr="00F216E0">
        <w:rPr>
          <w:rFonts w:ascii="Times New Roman" w:hAnsi="Times New Roman"/>
          <w:sz w:val="28"/>
          <w:szCs w:val="28"/>
        </w:rPr>
        <w:t xml:space="preserve">  * У</w:t>
      </w:r>
      <w:proofErr w:type="gramEnd"/>
      <w:r w:rsidRPr="00F216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16E0">
        <w:rPr>
          <w:rFonts w:ascii="Times New Roman" w:hAnsi="Times New Roman"/>
          <w:sz w:val="28"/>
          <w:szCs w:val="28"/>
        </w:rPr>
        <w:t>фi</w:t>
      </w:r>
      <w:proofErr w:type="spellEnd"/>
      <w:r w:rsidRPr="00F216E0">
        <w:rPr>
          <w:rFonts w:ascii="Times New Roman" w:hAnsi="Times New Roman"/>
          <w:sz w:val="28"/>
          <w:szCs w:val="28"/>
        </w:rPr>
        <w:t xml:space="preserve"> 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  Учитывая уровень результативности ожидаемых целевых показателей программы, производится расчет оценки эффективности показателя: 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16E0">
        <w:rPr>
          <w:rFonts w:ascii="Times New Roman" w:hAnsi="Times New Roman"/>
          <w:sz w:val="28"/>
          <w:szCs w:val="28"/>
        </w:rPr>
        <w:t>ОЭП</w:t>
      </w:r>
      <w:proofErr w:type="gramStart"/>
      <w:r w:rsidRPr="00F216E0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F216E0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F216E0">
        <w:rPr>
          <w:rFonts w:ascii="Times New Roman" w:hAnsi="Times New Roman"/>
          <w:sz w:val="28"/>
          <w:szCs w:val="28"/>
        </w:rPr>
        <w:t>УРПi</w:t>
      </w:r>
      <w:proofErr w:type="spellEnd"/>
      <w:r w:rsidRPr="00F216E0">
        <w:rPr>
          <w:rFonts w:ascii="Times New Roman" w:hAnsi="Times New Roman"/>
          <w:sz w:val="28"/>
          <w:szCs w:val="28"/>
        </w:rPr>
        <w:t xml:space="preserve">  * </w:t>
      </w:r>
      <w:proofErr w:type="spellStart"/>
      <w:r w:rsidRPr="00F216E0">
        <w:rPr>
          <w:rFonts w:ascii="Times New Roman" w:hAnsi="Times New Roman"/>
          <w:sz w:val="28"/>
          <w:szCs w:val="28"/>
        </w:rPr>
        <w:t>Кi</w:t>
      </w:r>
      <w:proofErr w:type="spellEnd"/>
      <w:r w:rsidRPr="00F216E0">
        <w:rPr>
          <w:rFonts w:ascii="Times New Roman" w:hAnsi="Times New Roman"/>
          <w:sz w:val="28"/>
          <w:szCs w:val="28"/>
        </w:rPr>
        <w:t xml:space="preserve"> 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 где: </w:t>
      </w:r>
      <w:proofErr w:type="spellStart"/>
      <w:r w:rsidRPr="00F216E0">
        <w:rPr>
          <w:rFonts w:ascii="Times New Roman" w:hAnsi="Times New Roman"/>
          <w:sz w:val="28"/>
          <w:szCs w:val="28"/>
        </w:rPr>
        <w:t>К</w:t>
      </w:r>
      <w:proofErr w:type="gramStart"/>
      <w:r w:rsidRPr="00F216E0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F216E0">
        <w:rPr>
          <w:rFonts w:ascii="Times New Roman" w:hAnsi="Times New Roman"/>
          <w:sz w:val="28"/>
          <w:szCs w:val="28"/>
        </w:rPr>
        <w:t xml:space="preserve"> – коэффициент весомости ожидаемого целевого показателя программы 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 На основании рассчитанных оценок эффективности ожидаемых целевых показателей программы оценивается эффективность непосредственно программы.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По уровню эффективности ожидаемых результатов проводится оценка муниципальной Программы в соответствии со следующим ранжированием:  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50%&gt;ЭП - муниципальная Программа по итогам отчетного периода сработала неэффективно. Необходимо проанализировать ключевые показатели программы; 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50%≤ЭП≤70% - муниципальная Программа реализуется с удовлетворительным результатом; 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>70%≤ЭП≤100% - муниципальная Программа считается реализуемой с эффективным уровнем;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sz w:val="28"/>
          <w:szCs w:val="28"/>
        </w:rPr>
        <w:t xml:space="preserve"> ЭП&gt;100% - Программа  признается высокоэффективной.</w:t>
      </w:r>
    </w:p>
    <w:p w:rsidR="002E4F76" w:rsidRPr="00F216E0" w:rsidRDefault="002E4F76" w:rsidP="002E4F76">
      <w:pPr>
        <w:spacing w:after="0" w:line="240" w:lineRule="auto"/>
        <w:rPr>
          <w:rFonts w:ascii="Times New Roman" w:hAnsi="Times New Roman"/>
        </w:rPr>
      </w:pPr>
    </w:p>
    <w:p w:rsidR="002E4F76" w:rsidRPr="00F216E0" w:rsidRDefault="002E4F76" w:rsidP="002E4F76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F216E0">
        <w:rPr>
          <w:b/>
          <w:sz w:val="28"/>
          <w:szCs w:val="28"/>
          <w:shd w:val="clear" w:color="auto" w:fill="FFFFFF"/>
        </w:rPr>
        <w:t>9. Отчетность о ходе ее реализации муниципальной программы</w:t>
      </w:r>
    </w:p>
    <w:p w:rsidR="002E4F76" w:rsidRPr="00F216E0" w:rsidRDefault="002E4F76" w:rsidP="002E4F7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6E0">
        <w:rPr>
          <w:sz w:val="28"/>
          <w:szCs w:val="28"/>
        </w:rPr>
        <w:t>1.Программа энергосбережения и повышения энергетической эффективности и отчетность формируются на бумажном носителе.</w:t>
      </w:r>
    </w:p>
    <w:p w:rsidR="002E4F76" w:rsidRPr="00F216E0" w:rsidRDefault="002E4F76" w:rsidP="002E4F7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6E0">
        <w:rPr>
          <w:sz w:val="28"/>
          <w:szCs w:val="28"/>
        </w:rPr>
        <w:t>2. Отчетность формируется с начала действия программы.</w:t>
      </w:r>
    </w:p>
    <w:p w:rsidR="002E4F76" w:rsidRPr="00F216E0" w:rsidRDefault="002E4F76" w:rsidP="002E4F7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6E0">
        <w:rPr>
          <w:sz w:val="28"/>
          <w:szCs w:val="28"/>
        </w:rPr>
        <w:lastRenderedPageBreak/>
        <w:t xml:space="preserve">3. Отчетность формируется по состоянию на 1 января года, следующего за </w:t>
      </w:r>
      <w:proofErr w:type="gramStart"/>
      <w:r w:rsidRPr="00F216E0">
        <w:rPr>
          <w:sz w:val="28"/>
          <w:szCs w:val="28"/>
        </w:rPr>
        <w:t>отчетным</w:t>
      </w:r>
      <w:proofErr w:type="gramEnd"/>
      <w:r w:rsidRPr="00F216E0">
        <w:rPr>
          <w:sz w:val="28"/>
          <w:szCs w:val="28"/>
        </w:rPr>
        <w:t>.</w:t>
      </w:r>
    </w:p>
    <w:p w:rsidR="002E4F76" w:rsidRPr="00F216E0" w:rsidRDefault="002E4F76" w:rsidP="002E4F76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216E0">
        <w:rPr>
          <w:sz w:val="28"/>
          <w:szCs w:val="28"/>
        </w:rPr>
        <w:t>4. Отчетность состоит из формы отчета о достижении значений целевых показателей программы согласно приложению №3 к муниципальной программе и формы отчета о реализации мероприятий программы согласно приложению №4 к муниципальной программе.</w:t>
      </w:r>
      <w:r>
        <w:rPr>
          <w:sz w:val="28"/>
          <w:szCs w:val="28"/>
        </w:rPr>
        <w:br w:type="page"/>
      </w:r>
    </w:p>
    <w:p w:rsidR="002E4F76" w:rsidRPr="00F216E0" w:rsidRDefault="002E4F76" w:rsidP="002E4F76">
      <w:pPr>
        <w:spacing w:after="0" w:line="240" w:lineRule="auto"/>
        <w:rPr>
          <w:rFonts w:ascii="Times New Roman" w:hAnsi="Times New Roman"/>
        </w:rPr>
      </w:pPr>
    </w:p>
    <w:p w:rsidR="002E4F76" w:rsidRPr="00F216E0" w:rsidRDefault="002E4F76" w:rsidP="002E4F76">
      <w:pPr>
        <w:pStyle w:val="a6"/>
        <w:spacing w:before="0" w:beforeAutospacing="0" w:after="0" w:afterAutospacing="0"/>
        <w:ind w:left="4248"/>
        <w:jc w:val="left"/>
        <w:rPr>
          <w:b/>
          <w:sz w:val="28"/>
          <w:szCs w:val="28"/>
        </w:rPr>
      </w:pPr>
      <w:r w:rsidRPr="00F216E0">
        <w:rPr>
          <w:b/>
          <w:sz w:val="28"/>
          <w:szCs w:val="28"/>
        </w:rPr>
        <w:t>ПРИЛОЖЕНИЕ № 1</w:t>
      </w:r>
    </w:p>
    <w:p w:rsidR="002E4F76" w:rsidRPr="00F216E0" w:rsidRDefault="002E4F76" w:rsidP="002E4F76">
      <w:pPr>
        <w:pStyle w:val="a6"/>
        <w:spacing w:before="0" w:beforeAutospacing="0" w:after="0" w:afterAutospacing="0"/>
        <w:ind w:left="4248"/>
        <w:jc w:val="left"/>
        <w:rPr>
          <w:b/>
          <w:sz w:val="28"/>
          <w:szCs w:val="28"/>
        </w:rPr>
      </w:pPr>
      <w:r w:rsidRPr="00F216E0">
        <w:rPr>
          <w:b/>
          <w:sz w:val="28"/>
          <w:szCs w:val="28"/>
        </w:rPr>
        <w:t xml:space="preserve"> к муниципальной программе</w:t>
      </w:r>
    </w:p>
    <w:p w:rsidR="002E4F76" w:rsidRPr="00F216E0" w:rsidRDefault="002E4F76" w:rsidP="002E4F76">
      <w:pPr>
        <w:pStyle w:val="a6"/>
        <w:spacing w:before="0" w:beforeAutospacing="0" w:after="0" w:afterAutospacing="0"/>
        <w:ind w:left="4248"/>
        <w:jc w:val="left"/>
      </w:pPr>
      <w:r w:rsidRPr="00F216E0">
        <w:rPr>
          <w:b/>
          <w:sz w:val="28"/>
          <w:szCs w:val="28"/>
        </w:rPr>
        <w:t xml:space="preserve"> «Энергосбережения и повышения энергетической эффективности на территории </w:t>
      </w:r>
      <w:r>
        <w:rPr>
          <w:b/>
          <w:sz w:val="28"/>
          <w:szCs w:val="28"/>
        </w:rPr>
        <w:t>Песчанского</w:t>
      </w:r>
      <w:r w:rsidRPr="00F216E0">
        <w:rPr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 на 2021-2023 годов  </w:t>
      </w:r>
      <w:r w:rsidRPr="00F216E0">
        <w:rPr>
          <w:b/>
          <w:sz w:val="28"/>
          <w:szCs w:val="28"/>
          <w:shd w:val="clear" w:color="auto" w:fill="FFFFFF"/>
        </w:rPr>
        <w:t>и отчетности о ходе ее реализации»</w:t>
      </w: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>Подпрограмма 1.   Мероприятия по энергосбережению и повышению энергетической эффективности в жилищной сфере</w:t>
      </w:r>
    </w:p>
    <w:p w:rsidR="002E4F76" w:rsidRPr="00F216E0" w:rsidRDefault="002E4F76" w:rsidP="002E4F7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 xml:space="preserve">Паспорт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840"/>
      </w:tblGrid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Мероприятия по энергосбережению и повышению энергетической эффективности в жилищной сфере</w:t>
            </w:r>
          </w:p>
        </w:tc>
      </w:tr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pStyle w:val="a4"/>
              <w:tabs>
                <w:tab w:val="left" w:pos="476"/>
              </w:tabs>
              <w:rPr>
                <w:sz w:val="28"/>
                <w:szCs w:val="28"/>
              </w:rPr>
            </w:pPr>
            <w:r w:rsidRPr="00F216E0">
              <w:rPr>
                <w:sz w:val="28"/>
                <w:szCs w:val="28"/>
              </w:rPr>
      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2E4F76" w:rsidRPr="00F216E0" w:rsidRDefault="002E4F76" w:rsidP="00014421">
            <w:pPr>
              <w:pStyle w:val="a4"/>
              <w:tabs>
                <w:tab w:val="left" w:pos="495"/>
              </w:tabs>
              <w:rPr>
                <w:sz w:val="28"/>
                <w:szCs w:val="28"/>
              </w:rPr>
            </w:pPr>
            <w:r w:rsidRPr="00F216E0">
              <w:rPr>
                <w:sz w:val="28"/>
                <w:szCs w:val="28"/>
              </w:rPr>
              <w:t>- Постановление Правительства РФ от 11.02.2021 N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Федерации";</w:t>
            </w:r>
          </w:p>
          <w:p w:rsidR="002E4F76" w:rsidRPr="00F216E0" w:rsidRDefault="002E4F76" w:rsidP="00014421">
            <w:pPr>
              <w:pStyle w:val="a4"/>
              <w:tabs>
                <w:tab w:val="left" w:pos="495"/>
              </w:tabs>
              <w:rPr>
                <w:sz w:val="28"/>
                <w:szCs w:val="28"/>
              </w:rPr>
            </w:pPr>
            <w:r w:rsidRPr="00F216E0">
              <w:rPr>
                <w:sz w:val="28"/>
                <w:szCs w:val="28"/>
              </w:rPr>
              <w:t>- Приказ Минэнерго России от 30.06.2014 N 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      </w:r>
            <w:proofErr w:type="gramStart"/>
            <w:r w:rsidRPr="00F216E0">
              <w:rPr>
                <w:sz w:val="28"/>
                <w:szCs w:val="28"/>
              </w:rPr>
              <w:t xml:space="preserve"> ;</w:t>
            </w:r>
            <w:proofErr w:type="gramEnd"/>
          </w:p>
          <w:p w:rsidR="002E4F76" w:rsidRPr="00F216E0" w:rsidRDefault="002E4F76" w:rsidP="00014421">
            <w:pPr>
              <w:pStyle w:val="a4"/>
              <w:tabs>
                <w:tab w:val="left" w:pos="495"/>
              </w:tabs>
              <w:rPr>
                <w:sz w:val="28"/>
                <w:szCs w:val="28"/>
              </w:rPr>
            </w:pPr>
            <w:r w:rsidRPr="00F216E0">
              <w:rPr>
                <w:sz w:val="28"/>
                <w:szCs w:val="28"/>
              </w:rPr>
              <w:t>-Приказ Минэнерго России от 30.06.2014 N 399 "Об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условиях".</w:t>
            </w:r>
          </w:p>
        </w:tc>
      </w:tr>
      <w:tr w:rsidR="002E4F76" w:rsidRPr="00F216E0" w:rsidTr="00014421">
        <w:trPr>
          <w:trHeight w:val="888"/>
        </w:trPr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Стимулирование потребителей коммунальных услуг к экономии энергоресурсов в жилищном фонде</w:t>
            </w:r>
          </w:p>
        </w:tc>
      </w:tr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eastAsia="GaramondPremrPro" w:hAnsi="Times New Roman"/>
                <w:color w:val="000000"/>
                <w:sz w:val="28"/>
                <w:szCs w:val="28"/>
              </w:rPr>
            </w:pPr>
            <w:r w:rsidRPr="00F216E0">
              <w:rPr>
                <w:rFonts w:ascii="Times New Roman" w:eastAsia="GaramondPremrPro" w:hAnsi="Times New Roman"/>
                <w:color w:val="000000"/>
                <w:sz w:val="28"/>
                <w:szCs w:val="28"/>
              </w:rPr>
              <w:t>- Обеспечить оснащение (замену) жилищного фонда приборами учета используемых энергетических ресурсов;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eastAsia="GaramondPremrPro" w:hAnsi="Times New Roman"/>
                <w:color w:val="000000"/>
                <w:sz w:val="28"/>
                <w:szCs w:val="28"/>
              </w:rPr>
            </w:pPr>
            <w:r w:rsidRPr="00F216E0">
              <w:rPr>
                <w:rFonts w:ascii="Times New Roman" w:eastAsia="GaramondPremrPro" w:hAnsi="Times New Roman"/>
                <w:color w:val="000000"/>
                <w:sz w:val="28"/>
                <w:szCs w:val="28"/>
              </w:rPr>
              <w:t xml:space="preserve">- Обеспечить </w:t>
            </w:r>
            <w:r w:rsidRPr="00F216E0">
              <w:rPr>
                <w:rFonts w:ascii="Times New Roman" w:hAnsi="Times New Roman"/>
                <w:sz w:val="28"/>
                <w:szCs w:val="28"/>
              </w:rPr>
              <w:t>установку автоматизированных индивидуальных тепловых пунктов (АИТП) с погодным и часовым регулированием в многоквартирных дома</w:t>
            </w:r>
            <w:proofErr w:type="gramStart"/>
            <w:r w:rsidRPr="00F216E0">
              <w:rPr>
                <w:rFonts w:ascii="Times New Roman" w:eastAsia="GaramondPremrPro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eastAsia="GaramondPremrPro" w:hAnsi="Times New Roman"/>
                <w:color w:val="000000"/>
                <w:sz w:val="28"/>
                <w:szCs w:val="28"/>
              </w:rPr>
              <w:t>-Внедрить практику энергосбережения  в многоквартирных домах, расположенных на территории Муниципального образования.</w:t>
            </w:r>
          </w:p>
        </w:tc>
      </w:tr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Администрация   Муниципального образования</w:t>
            </w:r>
          </w:p>
        </w:tc>
      </w:tr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216E0">
              <w:rPr>
                <w:rFonts w:ascii="Times New Roman" w:hAnsi="Times New Roman"/>
                <w:sz w:val="28"/>
                <w:szCs w:val="28"/>
              </w:rPr>
              <w:t>ресурсоснабжающие</w:t>
            </w:r>
            <w:proofErr w:type="spell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организации.</w:t>
            </w:r>
          </w:p>
        </w:tc>
      </w:tr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2021-2023 годы</w:t>
            </w:r>
          </w:p>
        </w:tc>
      </w:tr>
      <w:tr w:rsidR="002E4F76" w:rsidRPr="00F216E0" w:rsidTr="00014421">
        <w:trPr>
          <w:trHeight w:val="694"/>
        </w:trPr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 Источники   и  объемы финансирования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2021 год -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уб.,в</w:t>
            </w:r>
            <w:proofErr w:type="spell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т.ч.: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МБ –          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уб.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ОБ –           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уб.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Внебюджетные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Источники –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уб.  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2022 год -  _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уб.,в</w:t>
            </w:r>
            <w:proofErr w:type="spell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т.ч.: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МБ –          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уб.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ОБ –           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уб.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Внебюджетные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Источники –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</w:t>
            </w:r>
            <w:proofErr w:type="spell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</w:t>
            </w:r>
            <w:proofErr w:type="spell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2023 год -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уб.,в</w:t>
            </w:r>
            <w:proofErr w:type="spell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т.ч.: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МБ –          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уб.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ОБ –           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уб.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Внебюджетные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Источники –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</w:t>
            </w:r>
            <w:proofErr w:type="spell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</w:t>
            </w:r>
            <w:proofErr w:type="spell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E4F76" w:rsidRPr="00F216E0" w:rsidTr="00014421">
        <w:trPr>
          <w:trHeight w:val="699"/>
        </w:trPr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- количество установленных </w:t>
            </w:r>
            <w:proofErr w:type="spellStart"/>
            <w:r w:rsidRPr="00F216E0">
              <w:rPr>
                <w:rFonts w:ascii="Times New Roman" w:hAnsi="Times New Roman"/>
                <w:sz w:val="28"/>
                <w:szCs w:val="28"/>
              </w:rPr>
              <w:t>общедомовых</w:t>
            </w:r>
            <w:proofErr w:type="spell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узлов учета тепловой энергии в многоквартирных домах;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- количество установленных </w:t>
            </w:r>
            <w:proofErr w:type="spellStart"/>
            <w:r w:rsidRPr="00F216E0">
              <w:rPr>
                <w:rFonts w:ascii="Times New Roman" w:hAnsi="Times New Roman"/>
                <w:sz w:val="28"/>
                <w:szCs w:val="28"/>
              </w:rPr>
              <w:t>общедомовых</w:t>
            </w:r>
            <w:proofErr w:type="spell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узлов учета воды в многоквартирных домах; 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-установка автоматизированных индивидуальных тепловых пунктов (АИТП) с погодным и часовым регулированием в многоквартирных домах и подведомственных учреждениях;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- доля объемов тепловой энергии, расчеты за которую осуществляются с использованием </w:t>
            </w:r>
            <w:proofErr w:type="spellStart"/>
            <w:r w:rsidRPr="00F216E0">
              <w:rPr>
                <w:rFonts w:ascii="Times New Roman" w:hAnsi="Times New Roman"/>
                <w:sz w:val="28"/>
                <w:szCs w:val="28"/>
              </w:rPr>
              <w:t>общедомовых</w:t>
            </w:r>
            <w:proofErr w:type="spell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приборов учета;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- доля объемов воды, расчеты за которую </w:t>
            </w:r>
            <w:r w:rsidRPr="00F216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осуществляются с использованием </w:t>
            </w:r>
            <w:proofErr w:type="spellStart"/>
            <w:r w:rsidRPr="00F216E0">
              <w:rPr>
                <w:rFonts w:ascii="Times New Roman" w:hAnsi="Times New Roman"/>
                <w:sz w:val="28"/>
                <w:szCs w:val="28"/>
              </w:rPr>
              <w:t>общедомовых</w:t>
            </w:r>
            <w:proofErr w:type="spell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приборов учета;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 доля объектов жилищного фонда, имеющих энергетические паспорта.</w:t>
            </w:r>
          </w:p>
        </w:tc>
      </w:tr>
      <w:tr w:rsidR="002E4F76" w:rsidRPr="00F216E0" w:rsidTr="00014421">
        <w:trPr>
          <w:trHeight w:val="1273"/>
        </w:trPr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lastRenderedPageBreak/>
              <w:t>Планируемые  результаты реализации 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 -доля  объемов электроэнергии, расчеты за которую осуществляются с использованием  приборов учета 100 % к 2023 году;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 доля  объемов воды, расчеты за которую осуществляются с использованием приборов учета 75 % к 2023 году;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 доля  объемов тепловой энергии, расчеты за которую осуществляются с использованием приборов учета 100 % к 2023 году.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F76" w:rsidRPr="00F216E0" w:rsidTr="00014421">
        <w:trPr>
          <w:trHeight w:val="1273"/>
        </w:trPr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F216E0">
              <w:rPr>
                <w:rFonts w:ascii="Times New Roman" w:hAnsi="Times New Roman"/>
                <w:sz w:val="28"/>
                <w:szCs w:val="28"/>
              </w:rPr>
              <w:t>контроля  за</w:t>
            </w:r>
            <w:proofErr w:type="gram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исполнением  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Координацию деятельности и </w:t>
            </w:r>
            <w:proofErr w:type="gramStart"/>
            <w:r w:rsidRPr="00F216E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 осуществляет Администрация Муниципального образования.</w:t>
            </w:r>
          </w:p>
        </w:tc>
      </w:tr>
    </w:tbl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  <w:sectPr w:rsidR="002E4F76" w:rsidRPr="00F216E0" w:rsidSect="00497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>Мероприятий по «Энергосбережению и повышению энергетической эффективности в жилищной сфере»</w:t>
      </w:r>
    </w:p>
    <w:tbl>
      <w:tblPr>
        <w:tblW w:w="16302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1320"/>
        <w:gridCol w:w="1418"/>
        <w:gridCol w:w="708"/>
        <w:gridCol w:w="709"/>
        <w:gridCol w:w="568"/>
        <w:gridCol w:w="141"/>
        <w:gridCol w:w="994"/>
        <w:gridCol w:w="141"/>
        <w:gridCol w:w="1134"/>
        <w:gridCol w:w="709"/>
        <w:gridCol w:w="708"/>
        <w:gridCol w:w="851"/>
        <w:gridCol w:w="992"/>
        <w:gridCol w:w="922"/>
        <w:gridCol w:w="780"/>
        <w:gridCol w:w="142"/>
        <w:gridCol w:w="707"/>
        <w:gridCol w:w="143"/>
        <w:gridCol w:w="709"/>
        <w:gridCol w:w="850"/>
        <w:gridCol w:w="1134"/>
      </w:tblGrid>
      <w:tr w:rsidR="002E4F76" w:rsidRPr="00F216E0" w:rsidTr="00014421">
        <w:tc>
          <w:tcPr>
            <w:tcW w:w="522" w:type="dxa"/>
            <w:vMerge w:val="restart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 xml:space="preserve">N </w:t>
            </w:r>
            <w:proofErr w:type="spellStart"/>
            <w:proofErr w:type="gram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/</w:t>
            </w:r>
            <w:proofErr w:type="spell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320" w:type="dxa"/>
            <w:vMerge w:val="restart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Наименование мероприятия программы</w:t>
            </w:r>
          </w:p>
        </w:tc>
        <w:tc>
          <w:tcPr>
            <w:tcW w:w="4538" w:type="dxa"/>
            <w:gridSpan w:val="6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2021 г.</w:t>
            </w:r>
          </w:p>
        </w:tc>
        <w:tc>
          <w:tcPr>
            <w:tcW w:w="4535" w:type="dxa"/>
            <w:gridSpan w:val="6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2022 г.</w:t>
            </w:r>
          </w:p>
        </w:tc>
        <w:tc>
          <w:tcPr>
            <w:tcW w:w="4253" w:type="dxa"/>
            <w:gridSpan w:val="7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2023 г.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Исполнители</w:t>
            </w:r>
          </w:p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E4F76" w:rsidRPr="00F216E0" w:rsidTr="00014421">
        <w:trPr>
          <w:trHeight w:val="1417"/>
        </w:trPr>
        <w:tc>
          <w:tcPr>
            <w:tcW w:w="522" w:type="dxa"/>
            <w:vMerge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320" w:type="dxa"/>
            <w:vMerge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Финансовое обеспечение реализации мероприятий</w:t>
            </w:r>
          </w:p>
        </w:tc>
        <w:tc>
          <w:tcPr>
            <w:tcW w:w="1277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в натуральном выражении</w:t>
            </w:r>
          </w:p>
        </w:tc>
        <w:tc>
          <w:tcPr>
            <w:tcW w:w="1135" w:type="dxa"/>
            <w:gridSpan w:val="2"/>
            <w:vMerge w:val="restart"/>
            <w:shd w:val="clear" w:color="auto" w:fill="FFFFFF"/>
            <w:vAlign w:val="bottom"/>
          </w:tcPr>
          <w:p w:rsidR="002E4F76" w:rsidRPr="00F216E0" w:rsidRDefault="002E4F76" w:rsidP="0001442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в стоимостном выражении, тыс. руб.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Финансовое обеспечение реализации мероприятий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shd w:val="clear" w:color="auto" w:fill="FFFFFF"/>
            <w:vAlign w:val="bottom"/>
          </w:tcPr>
          <w:p w:rsidR="002E4F76" w:rsidRPr="00F216E0" w:rsidRDefault="002E4F76" w:rsidP="0001442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в стоимостном выражении, тыс. руб.</w:t>
            </w:r>
          </w:p>
        </w:tc>
        <w:tc>
          <w:tcPr>
            <w:tcW w:w="1702" w:type="dxa"/>
            <w:gridSpan w:val="2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Финансовое обеспечение реализации мероприятий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в натуральном выражении</w:t>
            </w:r>
          </w:p>
        </w:tc>
        <w:tc>
          <w:tcPr>
            <w:tcW w:w="850" w:type="dxa"/>
            <w:vMerge w:val="restart"/>
            <w:shd w:val="clear" w:color="auto" w:fill="FFFFFF"/>
            <w:vAlign w:val="bottom"/>
          </w:tcPr>
          <w:p w:rsidR="002E4F76" w:rsidRPr="00F216E0" w:rsidRDefault="002E4F76" w:rsidP="00014421">
            <w:pPr>
              <w:spacing w:after="0" w:line="240" w:lineRule="auto"/>
              <w:ind w:left="12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в стоимостном выражении, тыс. руб.</w:t>
            </w:r>
          </w:p>
          <w:p w:rsidR="002E4F76" w:rsidRPr="00F216E0" w:rsidRDefault="002E4F76" w:rsidP="0001442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ind w:left="835" w:hanging="835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E4F76" w:rsidRPr="00F216E0" w:rsidTr="00014421">
        <w:tc>
          <w:tcPr>
            <w:tcW w:w="522" w:type="dxa"/>
            <w:vMerge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320" w:type="dxa"/>
            <w:vMerge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источник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объем, тыс</w:t>
            </w:r>
            <w:proofErr w:type="gram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.р</w:t>
            </w:r>
            <w:proofErr w:type="gramEnd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уб.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кол-во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 xml:space="preserve">ед. </w:t>
            </w:r>
            <w:proofErr w:type="spell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изм</w:t>
            </w:r>
            <w:proofErr w:type="spellEnd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1135" w:type="dxa"/>
            <w:gridSpan w:val="2"/>
            <w:vMerge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источник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объем, тыс</w:t>
            </w:r>
            <w:proofErr w:type="gram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.р</w:t>
            </w:r>
            <w:proofErr w:type="gramEnd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уб.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кол-во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 xml:space="preserve">ед. </w:t>
            </w:r>
            <w:proofErr w:type="spell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изм</w:t>
            </w:r>
            <w:proofErr w:type="spellEnd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источник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 xml:space="preserve">объем, тыс. </w:t>
            </w:r>
            <w:proofErr w:type="spell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849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ind w:left="-1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Кол-во.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Ед</w:t>
            </w:r>
            <w:proofErr w:type="gram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.и</w:t>
            </w:r>
            <w:proofErr w:type="gramEnd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зм</w:t>
            </w:r>
            <w:proofErr w:type="spellEnd"/>
          </w:p>
        </w:tc>
        <w:tc>
          <w:tcPr>
            <w:tcW w:w="850" w:type="dxa"/>
            <w:vMerge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E4F76" w:rsidRPr="00F216E0" w:rsidTr="00014421">
        <w:tc>
          <w:tcPr>
            <w:tcW w:w="522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320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568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135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275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1702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13</w:t>
            </w:r>
          </w:p>
        </w:tc>
        <w:tc>
          <w:tcPr>
            <w:tcW w:w="849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852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1134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E4F76" w:rsidRPr="00F216E0" w:rsidTr="00014421">
        <w:tc>
          <w:tcPr>
            <w:tcW w:w="15168" w:type="dxa"/>
            <w:gridSpan w:val="21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1.Организационно-правовые мероприятия</w:t>
            </w:r>
          </w:p>
        </w:tc>
        <w:tc>
          <w:tcPr>
            <w:tcW w:w="1134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E4F76" w:rsidRPr="00F216E0" w:rsidTr="00014421">
        <w:tc>
          <w:tcPr>
            <w:tcW w:w="522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1.1</w:t>
            </w:r>
          </w:p>
        </w:tc>
        <w:tc>
          <w:tcPr>
            <w:tcW w:w="1320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E0">
              <w:rPr>
                <w:rFonts w:ascii="Times New Roman" w:hAnsi="Times New Roman"/>
                <w:sz w:val="20"/>
                <w:szCs w:val="20"/>
              </w:rPr>
              <w:t>Отчет по энергосбережению 1 раз в квартал</w:t>
            </w:r>
          </w:p>
        </w:tc>
        <w:tc>
          <w:tcPr>
            <w:tcW w:w="141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Не требует финансовых затрат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F216E0">
              <w:rPr>
                <w:rFonts w:ascii="Times New Roman" w:hAnsi="Times New Roman"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Не требует финансовых затрат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F216E0">
              <w:rPr>
                <w:rFonts w:ascii="Times New Roman" w:hAnsi="Times New Roman"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922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 xml:space="preserve">Не требует финансовых затрат  </w:t>
            </w:r>
          </w:p>
        </w:tc>
        <w:tc>
          <w:tcPr>
            <w:tcW w:w="922" w:type="dxa"/>
            <w:gridSpan w:val="2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850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F216E0">
              <w:rPr>
                <w:rFonts w:ascii="Times New Roman" w:hAnsi="Times New Roman"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Администрации муниципального образования</w:t>
            </w:r>
          </w:p>
        </w:tc>
      </w:tr>
      <w:tr w:rsidR="002E4F76" w:rsidRPr="00F216E0" w:rsidTr="00014421">
        <w:tc>
          <w:tcPr>
            <w:tcW w:w="16302" w:type="dxa"/>
            <w:gridSpan w:val="2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2.Мероприятия по учету энергетических ресурсов</w:t>
            </w:r>
          </w:p>
        </w:tc>
      </w:tr>
      <w:tr w:rsidR="002E4F76" w:rsidRPr="00F216E0" w:rsidTr="00014421">
        <w:tc>
          <w:tcPr>
            <w:tcW w:w="522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2.1.</w:t>
            </w:r>
          </w:p>
        </w:tc>
        <w:tc>
          <w:tcPr>
            <w:tcW w:w="1320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E0">
              <w:rPr>
                <w:rFonts w:ascii="Times New Roman" w:hAnsi="Times New Roman"/>
                <w:sz w:val="20"/>
                <w:szCs w:val="20"/>
              </w:rPr>
              <w:t>Оказание помощи в установке индивидуальных (квартирных) приборов учета потребления коммунальных услуг гражданам, проживающих в жилых помещениях</w:t>
            </w:r>
          </w:p>
        </w:tc>
        <w:tc>
          <w:tcPr>
            <w:tcW w:w="141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Не требует финансовых затрат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709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F216E0">
              <w:rPr>
                <w:rFonts w:ascii="Times New Roman" w:hAnsi="Times New Roman"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Не требует финансовых затрат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851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F216E0">
              <w:rPr>
                <w:rFonts w:ascii="Times New Roman" w:hAnsi="Times New Roman"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922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Не требует финансовых затрат</w:t>
            </w:r>
          </w:p>
        </w:tc>
        <w:tc>
          <w:tcPr>
            <w:tcW w:w="922" w:type="dxa"/>
            <w:gridSpan w:val="2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850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F216E0">
              <w:rPr>
                <w:rFonts w:ascii="Times New Roman" w:hAnsi="Times New Roman"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Администрации муниципального образования</w:t>
            </w:r>
          </w:p>
        </w:tc>
      </w:tr>
      <w:tr w:rsidR="002E4F76" w:rsidRPr="00F216E0" w:rsidTr="00014421">
        <w:tc>
          <w:tcPr>
            <w:tcW w:w="16302" w:type="dxa"/>
            <w:gridSpan w:val="2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3. Мероприятия в многоквартирных домах</w:t>
            </w:r>
          </w:p>
        </w:tc>
      </w:tr>
      <w:tr w:rsidR="002E4F76" w:rsidRPr="00F216E0" w:rsidTr="00014421">
        <w:tc>
          <w:tcPr>
            <w:tcW w:w="522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lastRenderedPageBreak/>
              <w:t>3.1.</w:t>
            </w:r>
          </w:p>
        </w:tc>
        <w:tc>
          <w:tcPr>
            <w:tcW w:w="1320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E0">
              <w:rPr>
                <w:rFonts w:ascii="Times New Roman" w:hAnsi="Times New Roman"/>
                <w:sz w:val="20"/>
                <w:szCs w:val="20"/>
              </w:rPr>
              <w:t>Проведение энергетических обследований</w:t>
            </w:r>
          </w:p>
        </w:tc>
        <w:tc>
          <w:tcPr>
            <w:tcW w:w="141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Не  требует финансовых затрат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 xml:space="preserve">(средства собственников) 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5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Не  требует финансовых затрат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(средства собственников)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922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Не  требует финансовых затрат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(средства собственников)</w:t>
            </w:r>
          </w:p>
        </w:tc>
        <w:tc>
          <w:tcPr>
            <w:tcW w:w="922" w:type="dxa"/>
            <w:gridSpan w:val="2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850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Собственники</w:t>
            </w:r>
          </w:p>
        </w:tc>
      </w:tr>
      <w:tr w:rsidR="002E4F76" w:rsidRPr="00F216E0" w:rsidTr="00014421">
        <w:trPr>
          <w:trHeight w:val="1256"/>
        </w:trPr>
        <w:tc>
          <w:tcPr>
            <w:tcW w:w="3260" w:type="dxa"/>
            <w:gridSpan w:val="3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2203B6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Итого по мероприятию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135" w:type="dxa"/>
            <w:gridSpan w:val="2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shd w:val="clear" w:color="auto" w:fill="FFFFFF"/>
            <w:vAlign w:val="bottom"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</w:tr>
      <w:tr w:rsidR="002E4F76" w:rsidRPr="00F216E0" w:rsidTr="00014421">
        <w:trPr>
          <w:trHeight w:val="1256"/>
        </w:trPr>
        <w:tc>
          <w:tcPr>
            <w:tcW w:w="3260" w:type="dxa"/>
            <w:gridSpan w:val="3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2203B6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Всего по мероприятиям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135" w:type="dxa"/>
            <w:gridSpan w:val="2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shd w:val="clear" w:color="auto" w:fill="FFFFFF"/>
            <w:vAlign w:val="bottom"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</w:tr>
    </w:tbl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  <w:sectPr w:rsidR="002E4F76" w:rsidRPr="00F216E0" w:rsidSect="00F6034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rPr>
          <w:rFonts w:ascii="Times New Roman" w:hAnsi="Times New Roman"/>
        </w:rPr>
      </w:pPr>
    </w:p>
    <w:p w:rsidR="002E4F76" w:rsidRPr="00F216E0" w:rsidRDefault="002E4F76" w:rsidP="002E4F76">
      <w:pPr>
        <w:pStyle w:val="a6"/>
        <w:spacing w:before="0" w:beforeAutospacing="0" w:after="0" w:afterAutospacing="0"/>
        <w:ind w:left="3540"/>
        <w:jc w:val="left"/>
        <w:rPr>
          <w:b/>
        </w:rPr>
      </w:pPr>
      <w:r w:rsidRPr="00F216E0">
        <w:rPr>
          <w:b/>
        </w:rPr>
        <w:t>ПРИЛОЖЕНИЕ №  2</w:t>
      </w:r>
    </w:p>
    <w:p w:rsidR="002E4F76" w:rsidRPr="00F216E0" w:rsidRDefault="002E4F76" w:rsidP="002E4F76">
      <w:pPr>
        <w:pStyle w:val="a6"/>
        <w:spacing w:before="0" w:beforeAutospacing="0" w:after="0" w:afterAutospacing="0"/>
        <w:ind w:left="3686"/>
        <w:jc w:val="left"/>
        <w:rPr>
          <w:b/>
          <w:sz w:val="28"/>
          <w:szCs w:val="28"/>
        </w:rPr>
      </w:pPr>
      <w:r w:rsidRPr="00F216E0">
        <w:rPr>
          <w:b/>
          <w:sz w:val="28"/>
          <w:szCs w:val="28"/>
        </w:rPr>
        <w:t xml:space="preserve"> к муниципальной программе</w:t>
      </w:r>
    </w:p>
    <w:p w:rsidR="002E4F76" w:rsidRPr="00F216E0" w:rsidRDefault="002E4F76" w:rsidP="002E4F76">
      <w:pPr>
        <w:pStyle w:val="a6"/>
        <w:spacing w:before="0" w:beforeAutospacing="0" w:after="0" w:afterAutospacing="0"/>
        <w:ind w:left="3686"/>
        <w:jc w:val="left"/>
        <w:rPr>
          <w:b/>
          <w:sz w:val="28"/>
          <w:szCs w:val="28"/>
          <w:shd w:val="clear" w:color="auto" w:fill="FFFFFF"/>
        </w:rPr>
      </w:pPr>
      <w:r w:rsidRPr="00F216E0">
        <w:rPr>
          <w:b/>
          <w:sz w:val="28"/>
          <w:szCs w:val="28"/>
        </w:rPr>
        <w:t xml:space="preserve"> «Энергосбережения и повышения энергетической эффективности на территории </w:t>
      </w:r>
      <w:r>
        <w:rPr>
          <w:b/>
          <w:sz w:val="28"/>
          <w:szCs w:val="28"/>
        </w:rPr>
        <w:t>Песчанского</w:t>
      </w:r>
      <w:r w:rsidRPr="00F216E0">
        <w:rPr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 на 2021-2023 годов  </w:t>
      </w:r>
      <w:r w:rsidRPr="00F216E0">
        <w:rPr>
          <w:b/>
          <w:sz w:val="28"/>
          <w:szCs w:val="28"/>
          <w:shd w:val="clear" w:color="auto" w:fill="FFFFFF"/>
        </w:rPr>
        <w:t>и отчетности о ходе ее реализации»</w:t>
      </w:r>
    </w:p>
    <w:p w:rsidR="002E4F76" w:rsidRPr="00F216E0" w:rsidRDefault="002E4F76" w:rsidP="002E4F76">
      <w:pPr>
        <w:pStyle w:val="a6"/>
        <w:spacing w:before="0" w:beforeAutospacing="0" w:after="0" w:afterAutospacing="0"/>
        <w:ind w:left="3686"/>
        <w:jc w:val="left"/>
        <w:rPr>
          <w:b/>
          <w:sz w:val="28"/>
          <w:szCs w:val="28"/>
          <w:shd w:val="clear" w:color="auto" w:fill="FFFFFF"/>
        </w:rPr>
      </w:pPr>
    </w:p>
    <w:p w:rsidR="002E4F76" w:rsidRPr="00F216E0" w:rsidRDefault="002E4F76" w:rsidP="002E4F76">
      <w:pPr>
        <w:pStyle w:val="a6"/>
        <w:spacing w:before="0" w:beforeAutospacing="0" w:after="0" w:afterAutospacing="0"/>
        <w:jc w:val="left"/>
        <w:rPr>
          <w:b/>
          <w:sz w:val="28"/>
          <w:szCs w:val="28"/>
        </w:rPr>
      </w:pPr>
      <w:r w:rsidRPr="00F216E0">
        <w:rPr>
          <w:b/>
          <w:sz w:val="28"/>
          <w:szCs w:val="28"/>
        </w:rPr>
        <w:t>Подпрограмма 2.   Мероприятия по энергосбережению и повышению энергетической эффективности в коммунальной сфере</w:t>
      </w:r>
    </w:p>
    <w:p w:rsidR="002E4F76" w:rsidRPr="00F216E0" w:rsidRDefault="002E4F76" w:rsidP="002E4F7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 xml:space="preserve">Паспорт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840"/>
      </w:tblGrid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Мероприятия по энергосбережению и повышению энергетической эффективности в коммунальной  сфере</w:t>
            </w:r>
          </w:p>
        </w:tc>
      </w:tr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pStyle w:val="a4"/>
              <w:tabs>
                <w:tab w:val="left" w:pos="476"/>
              </w:tabs>
              <w:rPr>
                <w:sz w:val="28"/>
                <w:szCs w:val="28"/>
              </w:rPr>
            </w:pPr>
            <w:r w:rsidRPr="00F216E0">
              <w:rPr>
                <w:sz w:val="28"/>
                <w:szCs w:val="28"/>
              </w:rPr>
      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2E4F76" w:rsidRPr="00F216E0" w:rsidRDefault="002E4F76" w:rsidP="00014421">
            <w:pPr>
              <w:pStyle w:val="a4"/>
              <w:tabs>
                <w:tab w:val="left" w:pos="495"/>
              </w:tabs>
              <w:rPr>
                <w:sz w:val="28"/>
                <w:szCs w:val="28"/>
              </w:rPr>
            </w:pPr>
            <w:r w:rsidRPr="00F216E0">
              <w:rPr>
                <w:sz w:val="28"/>
                <w:szCs w:val="28"/>
              </w:rPr>
              <w:t>- Постановление Правительства РФ от 11.02.2021 N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Федерации";</w:t>
            </w:r>
          </w:p>
          <w:p w:rsidR="002E4F76" w:rsidRPr="00F216E0" w:rsidRDefault="002E4F76" w:rsidP="00014421">
            <w:pPr>
              <w:pStyle w:val="a4"/>
              <w:tabs>
                <w:tab w:val="left" w:pos="495"/>
              </w:tabs>
              <w:rPr>
                <w:sz w:val="28"/>
                <w:szCs w:val="28"/>
              </w:rPr>
            </w:pPr>
            <w:r w:rsidRPr="00F216E0">
              <w:rPr>
                <w:sz w:val="28"/>
                <w:szCs w:val="28"/>
              </w:rPr>
              <w:t>- Приказ Минэнерго России от 30.06.2014 N 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      </w:r>
            <w:proofErr w:type="gramStart"/>
            <w:r w:rsidRPr="00F216E0">
              <w:rPr>
                <w:sz w:val="28"/>
                <w:szCs w:val="28"/>
              </w:rPr>
              <w:t xml:space="preserve"> ;</w:t>
            </w:r>
            <w:proofErr w:type="gramEnd"/>
          </w:p>
          <w:p w:rsidR="002E4F76" w:rsidRPr="00F216E0" w:rsidRDefault="002E4F76" w:rsidP="00014421">
            <w:pPr>
              <w:pStyle w:val="a4"/>
              <w:tabs>
                <w:tab w:val="left" w:pos="495"/>
              </w:tabs>
              <w:rPr>
                <w:sz w:val="28"/>
                <w:szCs w:val="28"/>
              </w:rPr>
            </w:pPr>
            <w:r w:rsidRPr="00F216E0">
              <w:rPr>
                <w:sz w:val="28"/>
                <w:szCs w:val="28"/>
              </w:rPr>
              <w:t>-Приказ Минэнерго России от 30.06.2014 N 399 "Об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условиях".</w:t>
            </w:r>
          </w:p>
        </w:tc>
      </w:tr>
      <w:tr w:rsidR="002E4F76" w:rsidRPr="00F216E0" w:rsidTr="00014421">
        <w:trPr>
          <w:trHeight w:val="888"/>
        </w:trPr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</w:rPr>
              <w:t>Сокращение  расходов бюджета на обеспечение энергетическими ресурсами муниципальных учреждений и муниципального образования.</w:t>
            </w:r>
          </w:p>
        </w:tc>
      </w:tr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eastAsia="GaramondPremrPro" w:hAnsi="Times New Roman"/>
                <w:color w:val="000000"/>
                <w:sz w:val="28"/>
                <w:szCs w:val="28"/>
              </w:rPr>
              <w:t>- С</w:t>
            </w:r>
            <w:r w:rsidRPr="00F216E0">
              <w:rPr>
                <w:rFonts w:ascii="Times New Roman" w:hAnsi="Times New Roman"/>
                <w:sz w:val="28"/>
                <w:szCs w:val="28"/>
              </w:rPr>
              <w:t>нижение расходов электрической энергии на наружное освещение Муниципального образования;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eastAsia="GaramondPremrPro" w:hAnsi="Times New Roman"/>
                <w:color w:val="000000"/>
                <w:sz w:val="28"/>
                <w:szCs w:val="28"/>
              </w:rPr>
            </w:pPr>
            <w:r w:rsidRPr="00F216E0">
              <w:rPr>
                <w:rFonts w:ascii="Times New Roman" w:eastAsia="GaramondPremrPro" w:hAnsi="Times New Roman"/>
                <w:color w:val="000000"/>
                <w:sz w:val="28"/>
                <w:szCs w:val="28"/>
              </w:rPr>
              <w:t>- Оснащение зданий, строений и сооружений приборами учета используемых энергетических ресурсов;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eastAsia="GaramondPremrPro" w:hAnsi="Times New Roman"/>
                <w:color w:val="000000"/>
                <w:sz w:val="28"/>
                <w:szCs w:val="28"/>
              </w:rPr>
              <w:t>- Упорядочивание расчетов за коммунальные ресурсы в соответствии с их реальными объемами потребления.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Администрация   Муниципального образования</w:t>
            </w:r>
          </w:p>
        </w:tc>
      </w:tr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- - </w:t>
            </w:r>
            <w:proofErr w:type="spellStart"/>
            <w:r w:rsidRPr="00F216E0">
              <w:rPr>
                <w:rFonts w:ascii="Times New Roman" w:hAnsi="Times New Roman"/>
                <w:sz w:val="28"/>
                <w:szCs w:val="28"/>
              </w:rPr>
              <w:t>ресурсоснабжающие</w:t>
            </w:r>
            <w:proofErr w:type="spell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организации.</w:t>
            </w:r>
          </w:p>
        </w:tc>
      </w:tr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2021-2023 годы</w:t>
            </w:r>
          </w:p>
        </w:tc>
      </w:tr>
      <w:tr w:rsidR="002E4F76" w:rsidRPr="00F216E0" w:rsidTr="00014421">
        <w:trPr>
          <w:trHeight w:val="694"/>
        </w:trPr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 Источники   и  объемы финансирования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2021 год -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уб.,в</w:t>
            </w:r>
            <w:proofErr w:type="spell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т.ч.: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МБ –          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уб.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ОБ –           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уб.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Внебюджетные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Источники –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уб.  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2022 год -  _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уб.,в</w:t>
            </w:r>
            <w:proofErr w:type="spell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т.ч.: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МБ –          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уб.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ОБ –           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уб.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Внебюджетные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Источники –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</w:t>
            </w:r>
            <w:proofErr w:type="spell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</w:t>
            </w:r>
            <w:proofErr w:type="spell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2023 год -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уб.,в</w:t>
            </w:r>
            <w:proofErr w:type="spell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т.ч.: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МБ –          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уб.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ОБ –           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уб.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Внебюджетные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Источники –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0,0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</w:t>
            </w:r>
            <w:proofErr w:type="spell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</w:t>
            </w:r>
            <w:proofErr w:type="spell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E4F76" w:rsidRPr="00F216E0" w:rsidTr="00014421">
        <w:trPr>
          <w:trHeight w:val="1273"/>
        </w:trPr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 количество установленных энергосберегающих светильников в системе наружного освещения;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 объем потребления электроэнергии системой наружного освещения;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 количество установленных  узлов учета тепловой энергии  и воды  в зданиях;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 доля органов местного самоуправления, муниципальных учреждений, прошедших энергетические обследования;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 доля расчетов потребителей бюджетной сферы за тепловую энергию по показаниям приборов учета (в процентах от общей суммы расчетов);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-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-доля расчетов потребителей бюджетной сферы за </w:t>
            </w:r>
            <w:r w:rsidRPr="00F216E0">
              <w:rPr>
                <w:rFonts w:ascii="Times New Roman" w:hAnsi="Times New Roman"/>
                <w:sz w:val="28"/>
                <w:szCs w:val="28"/>
              </w:rPr>
              <w:lastRenderedPageBreak/>
              <w:t>воду по показаниям приборов учета (в процентах от общей суммы расчетов).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F76" w:rsidRPr="00F216E0" w:rsidTr="00014421">
        <w:trPr>
          <w:trHeight w:val="1273"/>
        </w:trPr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lastRenderedPageBreak/>
              <w:t>Планируемые  результаты реализации 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 -доля  объемов электроэнергии, расчеты за которую осуществляются с использованием  приборов учета 100 % к 2023 году;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 доля  объемов воды, расчеты за которую осуществляются с использованием приборов учета 75 % к 2023 году;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- доля  объемов тепловой энергии, расчеты за которую осуществляются с использованием приборов учета 100 % к 2023 году.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F76" w:rsidRPr="00F216E0" w:rsidTr="00014421">
        <w:trPr>
          <w:trHeight w:val="1273"/>
        </w:trPr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F216E0">
              <w:rPr>
                <w:rFonts w:ascii="Times New Roman" w:hAnsi="Times New Roman"/>
                <w:sz w:val="28"/>
                <w:szCs w:val="28"/>
              </w:rPr>
              <w:t>контроля  за</w:t>
            </w:r>
            <w:proofErr w:type="gram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исполнением  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Координацию деятельности и </w:t>
            </w:r>
            <w:proofErr w:type="gramStart"/>
            <w:r w:rsidRPr="00F216E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 осуществляет Администрация Муниципального образования.</w:t>
            </w:r>
          </w:p>
        </w:tc>
      </w:tr>
    </w:tbl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  <w:sectPr w:rsidR="002E4F76" w:rsidRPr="00F216E0" w:rsidSect="00497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>Перечень мероприятий по «Энергосбережению и повышению энергетической эффективности коммунальной сфере»</w:t>
      </w:r>
    </w:p>
    <w:tbl>
      <w:tblPr>
        <w:tblW w:w="16302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1320"/>
        <w:gridCol w:w="1418"/>
        <w:gridCol w:w="708"/>
        <w:gridCol w:w="709"/>
        <w:gridCol w:w="568"/>
        <w:gridCol w:w="141"/>
        <w:gridCol w:w="1135"/>
        <w:gridCol w:w="1134"/>
        <w:gridCol w:w="709"/>
        <w:gridCol w:w="708"/>
        <w:gridCol w:w="568"/>
        <w:gridCol w:w="283"/>
        <w:gridCol w:w="993"/>
        <w:gridCol w:w="922"/>
        <w:gridCol w:w="780"/>
        <w:gridCol w:w="142"/>
        <w:gridCol w:w="708"/>
        <w:gridCol w:w="142"/>
        <w:gridCol w:w="426"/>
        <w:gridCol w:w="283"/>
        <w:gridCol w:w="851"/>
        <w:gridCol w:w="1134"/>
      </w:tblGrid>
      <w:tr w:rsidR="002E4F76" w:rsidRPr="00F216E0" w:rsidTr="00014421">
        <w:tc>
          <w:tcPr>
            <w:tcW w:w="520" w:type="dxa"/>
            <w:vMerge w:val="restart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 xml:space="preserve">N </w:t>
            </w:r>
            <w:proofErr w:type="spellStart"/>
            <w:proofErr w:type="gram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/</w:t>
            </w:r>
            <w:proofErr w:type="spell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320" w:type="dxa"/>
            <w:vMerge w:val="restart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Наименование мероприятия программы</w:t>
            </w:r>
          </w:p>
        </w:tc>
        <w:tc>
          <w:tcPr>
            <w:tcW w:w="4679" w:type="dxa"/>
            <w:gridSpan w:val="6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2021 г.</w:t>
            </w:r>
          </w:p>
        </w:tc>
        <w:tc>
          <w:tcPr>
            <w:tcW w:w="4395" w:type="dxa"/>
            <w:gridSpan w:val="6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2022 г.</w:t>
            </w:r>
          </w:p>
        </w:tc>
        <w:tc>
          <w:tcPr>
            <w:tcW w:w="4254" w:type="dxa"/>
            <w:gridSpan w:val="8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2023 г.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Исполнители</w:t>
            </w:r>
          </w:p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E4F76" w:rsidRPr="00F216E0" w:rsidTr="00014421">
        <w:trPr>
          <w:trHeight w:val="1801"/>
        </w:trPr>
        <w:tc>
          <w:tcPr>
            <w:tcW w:w="520" w:type="dxa"/>
            <w:vMerge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320" w:type="dxa"/>
            <w:vMerge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Финансовое обеспечение реализации мероприятий</w:t>
            </w:r>
          </w:p>
        </w:tc>
        <w:tc>
          <w:tcPr>
            <w:tcW w:w="1277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в натуральном выражении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  <w:vAlign w:val="bottom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в стоимостном выражении, тыс. руб.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Финансовое обеспечение реализации мероприятий</w:t>
            </w:r>
          </w:p>
        </w:tc>
        <w:tc>
          <w:tcPr>
            <w:tcW w:w="1276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в натуральном выражении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  <w:vAlign w:val="bottom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в стоимостном выражении, тыс. руб.</w:t>
            </w:r>
          </w:p>
        </w:tc>
        <w:tc>
          <w:tcPr>
            <w:tcW w:w="1702" w:type="dxa"/>
            <w:gridSpan w:val="2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Финансовое обеспечение реализации мероприятий</w:t>
            </w:r>
          </w:p>
        </w:tc>
        <w:tc>
          <w:tcPr>
            <w:tcW w:w="1418" w:type="dxa"/>
            <w:gridSpan w:val="4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ind w:left="835" w:hanging="835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в натуральном выражении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bottom"/>
          </w:tcPr>
          <w:p w:rsidR="002E4F76" w:rsidRPr="00F216E0" w:rsidRDefault="002E4F76" w:rsidP="00014421">
            <w:pPr>
              <w:spacing w:after="0" w:line="240" w:lineRule="auto"/>
              <w:ind w:left="12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в стоимостном выражении, тыс. руб.</w:t>
            </w:r>
          </w:p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ind w:left="835" w:hanging="835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E4F76" w:rsidRPr="00F216E0" w:rsidTr="00014421">
        <w:tc>
          <w:tcPr>
            <w:tcW w:w="520" w:type="dxa"/>
            <w:vMerge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320" w:type="dxa"/>
            <w:vMerge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источник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объем, тыс</w:t>
            </w:r>
            <w:proofErr w:type="gram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.р</w:t>
            </w:r>
            <w:proofErr w:type="gramEnd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уб.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кол-во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 xml:space="preserve">ед. </w:t>
            </w:r>
            <w:proofErr w:type="spell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изм</w:t>
            </w:r>
            <w:proofErr w:type="spellEnd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1276" w:type="dxa"/>
            <w:gridSpan w:val="2"/>
            <w:vMerge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источник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объем, тыс</w:t>
            </w:r>
            <w:proofErr w:type="gram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.р</w:t>
            </w:r>
            <w:proofErr w:type="gramEnd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уб.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кол-во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 xml:space="preserve">ед. </w:t>
            </w:r>
            <w:proofErr w:type="spell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изм</w:t>
            </w:r>
            <w:proofErr w:type="spellEnd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1276" w:type="dxa"/>
            <w:gridSpan w:val="2"/>
            <w:vMerge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источник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 xml:space="preserve">объем, тыс. </w:t>
            </w:r>
            <w:proofErr w:type="spell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ind w:left="-1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Кол-во.</w:t>
            </w:r>
          </w:p>
        </w:tc>
        <w:tc>
          <w:tcPr>
            <w:tcW w:w="568" w:type="dxa"/>
            <w:gridSpan w:val="2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Ед</w:t>
            </w:r>
            <w:proofErr w:type="gram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.и</w:t>
            </w:r>
            <w:proofErr w:type="gramEnd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зм</w:t>
            </w:r>
            <w:proofErr w:type="spellEnd"/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E4F76" w:rsidRPr="00F216E0" w:rsidTr="00014421">
        <w:tc>
          <w:tcPr>
            <w:tcW w:w="520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320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568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276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568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276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1702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13</w:t>
            </w:r>
          </w:p>
        </w:tc>
        <w:tc>
          <w:tcPr>
            <w:tcW w:w="850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568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1134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17</w:t>
            </w:r>
          </w:p>
        </w:tc>
      </w:tr>
      <w:tr w:rsidR="002E4F76" w:rsidRPr="00F216E0" w:rsidTr="00014421">
        <w:tc>
          <w:tcPr>
            <w:tcW w:w="15168" w:type="dxa"/>
            <w:gridSpan w:val="2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1.Организационно-правовые мероприятия</w:t>
            </w:r>
          </w:p>
        </w:tc>
        <w:tc>
          <w:tcPr>
            <w:tcW w:w="1134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E4F76" w:rsidRPr="00F216E0" w:rsidTr="00014421">
        <w:tc>
          <w:tcPr>
            <w:tcW w:w="520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1.1</w:t>
            </w:r>
          </w:p>
        </w:tc>
        <w:tc>
          <w:tcPr>
            <w:tcW w:w="1320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E0">
              <w:rPr>
                <w:rFonts w:ascii="Times New Roman" w:hAnsi="Times New Roman"/>
                <w:sz w:val="20"/>
                <w:szCs w:val="20"/>
              </w:rPr>
              <w:t xml:space="preserve">Исполнение </w:t>
            </w:r>
            <w:proofErr w:type="spellStart"/>
            <w:r w:rsidRPr="00F216E0">
              <w:rPr>
                <w:rFonts w:ascii="Times New Roman" w:hAnsi="Times New Roman"/>
                <w:sz w:val="20"/>
                <w:szCs w:val="20"/>
              </w:rPr>
              <w:t>энергосервисного</w:t>
            </w:r>
            <w:proofErr w:type="spellEnd"/>
            <w:r w:rsidRPr="00F216E0">
              <w:rPr>
                <w:rFonts w:ascii="Times New Roman" w:hAnsi="Times New Roman"/>
                <w:sz w:val="20"/>
                <w:szCs w:val="20"/>
              </w:rPr>
              <w:t xml:space="preserve"> контракта эксплуатации объектов уличного освещения</w:t>
            </w:r>
          </w:p>
        </w:tc>
        <w:tc>
          <w:tcPr>
            <w:tcW w:w="141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Бюджет МО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По факту экономии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103</w:t>
            </w:r>
          </w:p>
        </w:tc>
        <w:tc>
          <w:tcPr>
            <w:tcW w:w="709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По факту экономии</w:t>
            </w:r>
          </w:p>
        </w:tc>
        <w:tc>
          <w:tcPr>
            <w:tcW w:w="1134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Бюджет МО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По факту экономии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103</w:t>
            </w:r>
          </w:p>
        </w:tc>
        <w:tc>
          <w:tcPr>
            <w:tcW w:w="851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По факту экономии</w:t>
            </w:r>
          </w:p>
        </w:tc>
        <w:tc>
          <w:tcPr>
            <w:tcW w:w="922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 xml:space="preserve">Бюджет МО  </w:t>
            </w:r>
          </w:p>
        </w:tc>
        <w:tc>
          <w:tcPr>
            <w:tcW w:w="922" w:type="dxa"/>
            <w:gridSpan w:val="2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По факту экономии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103</w:t>
            </w:r>
          </w:p>
        </w:tc>
        <w:tc>
          <w:tcPr>
            <w:tcW w:w="568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В соответствии с ФЗ 44</w:t>
            </w:r>
          </w:p>
        </w:tc>
      </w:tr>
      <w:tr w:rsidR="002E4F76" w:rsidRPr="00F216E0" w:rsidTr="00014421">
        <w:tc>
          <w:tcPr>
            <w:tcW w:w="16302" w:type="dxa"/>
            <w:gridSpan w:val="23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2.Мероприятия по повышению надежности и энергетической эффективности в системах теплоснабжения</w:t>
            </w:r>
          </w:p>
        </w:tc>
      </w:tr>
      <w:tr w:rsidR="002E4F76" w:rsidRPr="00F216E0" w:rsidTr="00014421">
        <w:tc>
          <w:tcPr>
            <w:tcW w:w="520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2.1.</w:t>
            </w:r>
          </w:p>
        </w:tc>
        <w:tc>
          <w:tcPr>
            <w:tcW w:w="1320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E0">
              <w:rPr>
                <w:rFonts w:ascii="Times New Roman" w:hAnsi="Times New Roman"/>
                <w:sz w:val="20"/>
                <w:szCs w:val="20"/>
              </w:rPr>
              <w:t>Не планируется</w:t>
            </w:r>
          </w:p>
        </w:tc>
        <w:tc>
          <w:tcPr>
            <w:tcW w:w="141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5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Не планируется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22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Не планируется</w:t>
            </w:r>
          </w:p>
        </w:tc>
        <w:tc>
          <w:tcPr>
            <w:tcW w:w="922" w:type="dxa"/>
            <w:gridSpan w:val="2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Администрации муниципального образования</w:t>
            </w:r>
          </w:p>
        </w:tc>
      </w:tr>
      <w:tr w:rsidR="002E4F76" w:rsidRPr="00F216E0" w:rsidTr="00014421">
        <w:trPr>
          <w:trHeight w:val="631"/>
        </w:trPr>
        <w:tc>
          <w:tcPr>
            <w:tcW w:w="3258" w:type="dxa"/>
            <w:gridSpan w:val="3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2203B6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Итого по мероприятию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2203B6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</w:t>
            </w:r>
          </w:p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135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shd w:val="clear" w:color="auto" w:fill="FFFFFF"/>
            <w:vAlign w:val="bottom"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</w:tr>
      <w:tr w:rsidR="002E4F76" w:rsidRPr="00F216E0" w:rsidTr="00014421">
        <w:trPr>
          <w:trHeight w:val="631"/>
        </w:trPr>
        <w:tc>
          <w:tcPr>
            <w:tcW w:w="3258" w:type="dxa"/>
            <w:gridSpan w:val="3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2203B6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Всего по мероприятиям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135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22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shd w:val="clear" w:color="auto" w:fill="FFFFFF"/>
            <w:vAlign w:val="bottom"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</w:tr>
    </w:tbl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  <w:sectPr w:rsidR="002E4F76" w:rsidRPr="00F216E0" w:rsidSect="001B1BE8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left="4536" w:firstLine="357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>ПРИЛОЖЕНИЕ №3</w:t>
      </w:r>
    </w:p>
    <w:p w:rsidR="002E4F76" w:rsidRPr="00F216E0" w:rsidRDefault="002E4F76" w:rsidP="002E4F76">
      <w:pPr>
        <w:spacing w:after="0" w:line="240" w:lineRule="auto"/>
        <w:ind w:left="4536" w:firstLine="357"/>
        <w:rPr>
          <w:rFonts w:ascii="Times New Roman" w:hAnsi="Times New Roman"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 xml:space="preserve">К муниципальной программе «Энергоснабжения и энергетической эффективности на территории </w:t>
      </w:r>
      <w:r>
        <w:rPr>
          <w:rFonts w:ascii="Times New Roman" w:hAnsi="Times New Roman"/>
          <w:b/>
          <w:sz w:val="28"/>
          <w:szCs w:val="28"/>
        </w:rPr>
        <w:t>Песчанского</w:t>
      </w:r>
      <w:r w:rsidRPr="00F216E0">
        <w:rPr>
          <w:rFonts w:ascii="Times New Roman" w:hAnsi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 на 2021-2023 годов  </w:t>
      </w:r>
      <w:r w:rsidRPr="00F216E0">
        <w:rPr>
          <w:rFonts w:ascii="Times New Roman" w:hAnsi="Times New Roman"/>
          <w:b/>
          <w:sz w:val="28"/>
          <w:szCs w:val="28"/>
          <w:shd w:val="clear" w:color="auto" w:fill="FFFFFF"/>
        </w:rPr>
        <w:t>и отчетности о ходе ее реализации»</w:t>
      </w: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>Подпрограмма 3. Информационное обеспечение мероприятий по энергосбережению и повышению энергетической эффективности</w:t>
      </w:r>
    </w:p>
    <w:p w:rsidR="002E4F76" w:rsidRPr="00F216E0" w:rsidRDefault="002E4F76" w:rsidP="002E4F7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 xml:space="preserve">Паспорт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840"/>
      </w:tblGrid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Информационное обеспечение мероприятий по энергосбережению и повышению энергетической эффективности.</w:t>
            </w:r>
          </w:p>
        </w:tc>
      </w:tr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pStyle w:val="a4"/>
              <w:tabs>
                <w:tab w:val="left" w:pos="476"/>
              </w:tabs>
              <w:rPr>
                <w:sz w:val="28"/>
                <w:szCs w:val="28"/>
              </w:rPr>
            </w:pPr>
            <w:r w:rsidRPr="00F216E0">
              <w:rPr>
                <w:sz w:val="28"/>
                <w:szCs w:val="28"/>
              </w:rPr>
      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2E4F76" w:rsidRPr="00F216E0" w:rsidRDefault="002E4F76" w:rsidP="00014421">
            <w:pPr>
              <w:pStyle w:val="a4"/>
              <w:tabs>
                <w:tab w:val="left" w:pos="495"/>
              </w:tabs>
              <w:rPr>
                <w:sz w:val="28"/>
                <w:szCs w:val="28"/>
              </w:rPr>
            </w:pPr>
            <w:r w:rsidRPr="00F216E0">
              <w:rPr>
                <w:sz w:val="28"/>
                <w:szCs w:val="28"/>
              </w:rPr>
              <w:t>- Постановление Правительства РФ от 11.02.2021 N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Федерации";</w:t>
            </w:r>
          </w:p>
          <w:p w:rsidR="002E4F76" w:rsidRPr="00F216E0" w:rsidRDefault="002E4F76" w:rsidP="00014421">
            <w:pPr>
              <w:pStyle w:val="a4"/>
              <w:tabs>
                <w:tab w:val="left" w:pos="495"/>
              </w:tabs>
              <w:rPr>
                <w:sz w:val="28"/>
                <w:szCs w:val="28"/>
              </w:rPr>
            </w:pPr>
            <w:r w:rsidRPr="00F216E0">
              <w:rPr>
                <w:sz w:val="28"/>
                <w:szCs w:val="28"/>
              </w:rPr>
              <w:t>- Приказ Минэнерго России от 30.06.2014 N 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      </w:r>
            <w:proofErr w:type="gramStart"/>
            <w:r w:rsidRPr="00F216E0">
              <w:rPr>
                <w:sz w:val="28"/>
                <w:szCs w:val="28"/>
              </w:rPr>
              <w:t xml:space="preserve"> ;</w:t>
            </w:r>
            <w:proofErr w:type="gramEnd"/>
          </w:p>
          <w:p w:rsidR="002E4F76" w:rsidRPr="00F216E0" w:rsidRDefault="002E4F76" w:rsidP="00014421">
            <w:pPr>
              <w:pStyle w:val="a4"/>
              <w:tabs>
                <w:tab w:val="left" w:pos="495"/>
              </w:tabs>
              <w:rPr>
                <w:sz w:val="28"/>
                <w:szCs w:val="28"/>
              </w:rPr>
            </w:pPr>
            <w:r w:rsidRPr="00F216E0">
              <w:rPr>
                <w:sz w:val="28"/>
                <w:szCs w:val="28"/>
              </w:rPr>
              <w:t>-Приказ Минэнерго России от 30.06.2014 N 399 "Об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условиях".</w:t>
            </w:r>
          </w:p>
        </w:tc>
      </w:tr>
      <w:tr w:rsidR="002E4F76" w:rsidRPr="00F216E0" w:rsidTr="00014421">
        <w:trPr>
          <w:trHeight w:val="888"/>
        </w:trPr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Информационное обеспечение мероприятий по энергосбережению и повышению энергетической эффективности.</w:t>
            </w:r>
          </w:p>
        </w:tc>
      </w:tr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eastAsia="GaramondPremrPro" w:hAnsi="Times New Roman"/>
                <w:color w:val="000000"/>
                <w:sz w:val="28"/>
                <w:szCs w:val="28"/>
              </w:rPr>
              <w:t xml:space="preserve">- </w:t>
            </w:r>
            <w:r w:rsidRPr="00F216E0">
              <w:rPr>
                <w:rFonts w:ascii="Times New Roman" w:hAnsi="Times New Roman"/>
                <w:sz w:val="28"/>
                <w:szCs w:val="28"/>
              </w:rPr>
              <w:t xml:space="preserve">Распространение информации о потенциале энергосбережения и повышения энергетической эффективности; 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- Пропаганда  мероприятий  по энергосбережению </w:t>
            </w:r>
          </w:p>
        </w:tc>
      </w:tr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Администрация   Муниципального образования</w:t>
            </w:r>
          </w:p>
        </w:tc>
      </w:tr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E4F76" w:rsidRPr="00F216E0" w:rsidTr="00014421"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2021-2023 годы</w:t>
            </w:r>
          </w:p>
        </w:tc>
      </w:tr>
      <w:tr w:rsidR="002E4F76" w:rsidRPr="00F216E0" w:rsidTr="00014421">
        <w:trPr>
          <w:trHeight w:val="694"/>
        </w:trPr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 Источники   и  объемы финансирования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Общий объем финансирования: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24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0,00 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уб.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0,00 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уб. 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0,00 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уб.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0,00 тыс</w:t>
            </w:r>
            <w:proofErr w:type="gramStart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F216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уб. </w:t>
            </w:r>
          </w:p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F76" w:rsidRPr="00F216E0" w:rsidTr="00014421">
        <w:trPr>
          <w:trHeight w:val="1273"/>
        </w:trPr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- Доля ответственных лиц за энергосбережение учреждений, прошедших </w:t>
            </w:r>
            <w:proofErr w:type="gramStart"/>
            <w:r w:rsidRPr="00F216E0">
              <w:rPr>
                <w:rFonts w:ascii="Times New Roman" w:hAnsi="Times New Roman"/>
                <w:sz w:val="28"/>
                <w:szCs w:val="28"/>
              </w:rPr>
              <w:t>обучение по программе</w:t>
            </w:r>
            <w:proofErr w:type="gram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«Энергосбережения и повышения энергетической эффективности»; 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-Доля учреждений, сдавших декларации энергопотребления. </w:t>
            </w:r>
          </w:p>
          <w:p w:rsidR="002E4F76" w:rsidRPr="00F216E0" w:rsidRDefault="002E4F76" w:rsidP="00014421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E4F76" w:rsidRPr="00F216E0" w:rsidTr="00014421">
        <w:trPr>
          <w:trHeight w:val="1273"/>
        </w:trPr>
        <w:tc>
          <w:tcPr>
            <w:tcW w:w="2988" w:type="dxa"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F216E0">
              <w:rPr>
                <w:rFonts w:ascii="Times New Roman" w:hAnsi="Times New Roman"/>
                <w:sz w:val="28"/>
                <w:szCs w:val="28"/>
              </w:rPr>
              <w:t>контроля  за</w:t>
            </w:r>
            <w:proofErr w:type="gram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исполнением  Программы</w:t>
            </w:r>
          </w:p>
        </w:tc>
        <w:tc>
          <w:tcPr>
            <w:tcW w:w="6840" w:type="dxa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6E0">
              <w:rPr>
                <w:rFonts w:ascii="Times New Roman" w:hAnsi="Times New Roman"/>
                <w:sz w:val="28"/>
                <w:szCs w:val="28"/>
              </w:rPr>
              <w:t xml:space="preserve">Координацию деятельности и </w:t>
            </w:r>
            <w:proofErr w:type="gramStart"/>
            <w:r w:rsidRPr="00F216E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F216E0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 осуществляет Администрация Муниципального образования.</w:t>
            </w:r>
          </w:p>
        </w:tc>
      </w:tr>
    </w:tbl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E4F76" w:rsidRPr="00F216E0" w:rsidSect="00D229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E4F76" w:rsidRPr="00F216E0" w:rsidRDefault="002E4F76" w:rsidP="002E4F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F76" w:rsidRPr="00F216E0" w:rsidRDefault="002E4F76" w:rsidP="002E4F76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 xml:space="preserve">Перечень мероприятий программы </w:t>
      </w:r>
    </w:p>
    <w:p w:rsidR="002E4F76" w:rsidRPr="00F216E0" w:rsidRDefault="002E4F76" w:rsidP="002E4F76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6E0">
        <w:rPr>
          <w:rFonts w:ascii="Times New Roman" w:hAnsi="Times New Roman"/>
          <w:b/>
          <w:sz w:val="28"/>
          <w:szCs w:val="28"/>
        </w:rPr>
        <w:t>«Энергосбережения и повышения энергетической эффективности»</w:t>
      </w:r>
    </w:p>
    <w:tbl>
      <w:tblPr>
        <w:tblW w:w="16026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"/>
        <w:gridCol w:w="1466"/>
        <w:gridCol w:w="1418"/>
        <w:gridCol w:w="708"/>
        <w:gridCol w:w="709"/>
        <w:gridCol w:w="568"/>
        <w:gridCol w:w="141"/>
        <w:gridCol w:w="1135"/>
        <w:gridCol w:w="1134"/>
        <w:gridCol w:w="709"/>
        <w:gridCol w:w="708"/>
        <w:gridCol w:w="570"/>
        <w:gridCol w:w="995"/>
        <w:gridCol w:w="851"/>
        <w:gridCol w:w="71"/>
        <w:gridCol w:w="780"/>
        <w:gridCol w:w="142"/>
        <w:gridCol w:w="708"/>
        <w:gridCol w:w="142"/>
        <w:gridCol w:w="426"/>
        <w:gridCol w:w="283"/>
        <w:gridCol w:w="851"/>
        <w:gridCol w:w="1134"/>
      </w:tblGrid>
      <w:tr w:rsidR="002E4F76" w:rsidRPr="00F216E0" w:rsidTr="00014421">
        <w:tc>
          <w:tcPr>
            <w:tcW w:w="377" w:type="dxa"/>
            <w:vMerge w:val="restart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 xml:space="preserve">N </w:t>
            </w:r>
            <w:proofErr w:type="spellStart"/>
            <w:proofErr w:type="gram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/</w:t>
            </w:r>
            <w:proofErr w:type="spell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466" w:type="dxa"/>
            <w:vMerge w:val="restart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Наименование мероприятия программы</w:t>
            </w:r>
          </w:p>
        </w:tc>
        <w:tc>
          <w:tcPr>
            <w:tcW w:w="4679" w:type="dxa"/>
            <w:gridSpan w:val="6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2021 г.</w:t>
            </w:r>
          </w:p>
        </w:tc>
        <w:tc>
          <w:tcPr>
            <w:tcW w:w="4116" w:type="dxa"/>
            <w:gridSpan w:val="5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2022 г.</w:t>
            </w:r>
          </w:p>
        </w:tc>
        <w:tc>
          <w:tcPr>
            <w:tcW w:w="4254" w:type="dxa"/>
            <w:gridSpan w:val="9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2023 г.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Исполнители</w:t>
            </w:r>
          </w:p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E4F76" w:rsidRPr="00F216E0" w:rsidTr="00014421">
        <w:trPr>
          <w:trHeight w:val="1801"/>
        </w:trPr>
        <w:tc>
          <w:tcPr>
            <w:tcW w:w="377" w:type="dxa"/>
            <w:vMerge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466" w:type="dxa"/>
            <w:vMerge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Финансовое обеспечение реализации мероприятий</w:t>
            </w:r>
          </w:p>
        </w:tc>
        <w:tc>
          <w:tcPr>
            <w:tcW w:w="1277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в натуральном выражении</w:t>
            </w:r>
          </w:p>
        </w:tc>
        <w:tc>
          <w:tcPr>
            <w:tcW w:w="1276" w:type="dxa"/>
            <w:gridSpan w:val="2"/>
            <w:vMerge w:val="restart"/>
            <w:shd w:val="clear" w:color="auto" w:fill="FFFFFF"/>
            <w:vAlign w:val="bottom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в стоимостном выражении, тыс. руб.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Финансовое обеспечение реализации мероприятий</w:t>
            </w:r>
          </w:p>
        </w:tc>
        <w:tc>
          <w:tcPr>
            <w:tcW w:w="1278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в натуральном выражении</w:t>
            </w:r>
          </w:p>
        </w:tc>
        <w:tc>
          <w:tcPr>
            <w:tcW w:w="995" w:type="dxa"/>
            <w:vMerge w:val="restart"/>
            <w:shd w:val="clear" w:color="auto" w:fill="FFFFFF"/>
            <w:vAlign w:val="bottom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в стоимостном выражении, тыс. руб.</w:t>
            </w:r>
          </w:p>
        </w:tc>
        <w:tc>
          <w:tcPr>
            <w:tcW w:w="1702" w:type="dxa"/>
            <w:gridSpan w:val="3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Финансовое обеспечение реализации мероприятий</w:t>
            </w:r>
          </w:p>
        </w:tc>
        <w:tc>
          <w:tcPr>
            <w:tcW w:w="1418" w:type="dxa"/>
            <w:gridSpan w:val="4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ind w:left="835" w:hanging="835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в натуральном выражении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bottom"/>
          </w:tcPr>
          <w:p w:rsidR="002E4F76" w:rsidRPr="00F216E0" w:rsidRDefault="002E4F76" w:rsidP="00014421">
            <w:pPr>
              <w:spacing w:after="0" w:line="240" w:lineRule="auto"/>
              <w:ind w:left="12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в стоимостном выражении, тыс. руб.</w:t>
            </w:r>
          </w:p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ind w:left="835" w:hanging="835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E4F76" w:rsidRPr="00F216E0" w:rsidTr="00014421">
        <w:tc>
          <w:tcPr>
            <w:tcW w:w="377" w:type="dxa"/>
            <w:vMerge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466" w:type="dxa"/>
            <w:vMerge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источник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объем, тыс</w:t>
            </w:r>
            <w:proofErr w:type="gram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.р</w:t>
            </w:r>
            <w:proofErr w:type="gramEnd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уб.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кол-во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 xml:space="preserve">ед. </w:t>
            </w:r>
            <w:proofErr w:type="spell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изм</w:t>
            </w:r>
            <w:proofErr w:type="spellEnd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1276" w:type="dxa"/>
            <w:gridSpan w:val="2"/>
            <w:vMerge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источник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объем, тыс</w:t>
            </w:r>
            <w:proofErr w:type="gram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.р</w:t>
            </w:r>
            <w:proofErr w:type="gramEnd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уб.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кол-во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 xml:space="preserve">ед. </w:t>
            </w:r>
            <w:proofErr w:type="spell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изм</w:t>
            </w:r>
            <w:proofErr w:type="spellEnd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995" w:type="dxa"/>
            <w:vMerge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источник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 xml:space="preserve">объем, тыс. </w:t>
            </w:r>
            <w:proofErr w:type="spell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850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ind w:left="-15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Кол-во.</w:t>
            </w:r>
          </w:p>
        </w:tc>
        <w:tc>
          <w:tcPr>
            <w:tcW w:w="568" w:type="dxa"/>
            <w:gridSpan w:val="2"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Ед</w:t>
            </w:r>
            <w:proofErr w:type="gramStart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.и</w:t>
            </w:r>
            <w:proofErr w:type="gramEnd"/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зм</w:t>
            </w:r>
            <w:proofErr w:type="spellEnd"/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E4F76" w:rsidRPr="00F216E0" w:rsidTr="00014421">
        <w:tc>
          <w:tcPr>
            <w:tcW w:w="377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466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568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276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995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13</w:t>
            </w: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850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568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17</w:t>
            </w:r>
          </w:p>
        </w:tc>
        <w:tc>
          <w:tcPr>
            <w:tcW w:w="1134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18</w:t>
            </w:r>
          </w:p>
        </w:tc>
      </w:tr>
      <w:tr w:rsidR="002E4F76" w:rsidRPr="00F216E0" w:rsidTr="00014421">
        <w:tc>
          <w:tcPr>
            <w:tcW w:w="14892" w:type="dxa"/>
            <w:gridSpan w:val="22"/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>1.Организационно-правовые мероприятия</w:t>
            </w:r>
          </w:p>
        </w:tc>
        <w:tc>
          <w:tcPr>
            <w:tcW w:w="1134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E4F76" w:rsidRPr="00F216E0" w:rsidTr="00014421">
        <w:tc>
          <w:tcPr>
            <w:tcW w:w="377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1.1</w:t>
            </w:r>
          </w:p>
        </w:tc>
        <w:tc>
          <w:tcPr>
            <w:tcW w:w="1466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6E0">
              <w:rPr>
                <w:rFonts w:ascii="Times New Roman" w:hAnsi="Times New Roman"/>
                <w:sz w:val="20"/>
                <w:szCs w:val="20"/>
              </w:rPr>
              <w:t>Принятие, редактирование муниципальных программ в сфере энергоснабжения</w:t>
            </w:r>
          </w:p>
        </w:tc>
        <w:tc>
          <w:tcPr>
            <w:tcW w:w="141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Не требует финансовых затрат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5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Не требует финансовых затрат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-т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570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22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Не требует финансовых затрат</w:t>
            </w:r>
            <w:proofErr w:type="gramStart"/>
            <w:r w:rsidRPr="00F216E0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proofErr w:type="gramEnd"/>
            <w:r w:rsidRPr="00F216E0"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</w:tc>
        <w:tc>
          <w:tcPr>
            <w:tcW w:w="922" w:type="dxa"/>
            <w:gridSpan w:val="2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Администрация муниципального образования</w:t>
            </w:r>
          </w:p>
        </w:tc>
      </w:tr>
      <w:tr w:rsidR="002E4F76" w:rsidRPr="00F216E0" w:rsidTr="00014421">
        <w:tc>
          <w:tcPr>
            <w:tcW w:w="16026" w:type="dxa"/>
            <w:gridSpan w:val="23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216E0">
              <w:rPr>
                <w:rFonts w:ascii="Times New Roman" w:hAnsi="Times New Roman"/>
                <w:b/>
                <w:sz w:val="23"/>
                <w:szCs w:val="23"/>
              </w:rPr>
              <w:t xml:space="preserve">2.Мероприятия по повышению надежности, энергоснабжения и энергетической эффективности </w:t>
            </w:r>
          </w:p>
        </w:tc>
      </w:tr>
      <w:tr w:rsidR="002E4F76" w:rsidRPr="00F216E0" w:rsidTr="00014421">
        <w:tc>
          <w:tcPr>
            <w:tcW w:w="377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2.1.</w:t>
            </w:r>
          </w:p>
        </w:tc>
        <w:tc>
          <w:tcPr>
            <w:tcW w:w="1466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E0">
              <w:rPr>
                <w:rFonts w:ascii="Times New Roman" w:hAnsi="Times New Roman"/>
                <w:sz w:val="20"/>
                <w:szCs w:val="20"/>
              </w:rPr>
              <w:t>Участие в конференциях выставках, и семинарах в сфере по энергосбережению.</w:t>
            </w:r>
          </w:p>
        </w:tc>
        <w:tc>
          <w:tcPr>
            <w:tcW w:w="141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 xml:space="preserve"> Не требует финансовых затрат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5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Не требует финансовых затрат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570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22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Не требует финансовых затрат</w:t>
            </w:r>
          </w:p>
        </w:tc>
        <w:tc>
          <w:tcPr>
            <w:tcW w:w="922" w:type="dxa"/>
            <w:gridSpan w:val="2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Администрации муниципального образования</w:t>
            </w:r>
          </w:p>
        </w:tc>
      </w:tr>
      <w:tr w:rsidR="002E4F76" w:rsidRPr="00F216E0" w:rsidTr="00014421">
        <w:tc>
          <w:tcPr>
            <w:tcW w:w="377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2.2</w:t>
            </w:r>
          </w:p>
        </w:tc>
        <w:tc>
          <w:tcPr>
            <w:tcW w:w="1466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E0">
              <w:rPr>
                <w:rFonts w:ascii="Times New Roman" w:hAnsi="Times New Roman"/>
                <w:sz w:val="20"/>
                <w:szCs w:val="20"/>
              </w:rPr>
              <w:t xml:space="preserve">Размещение на официальном сайте администрации муниципального образования </w:t>
            </w:r>
            <w:proofErr w:type="gramStart"/>
            <w:r w:rsidRPr="00F216E0">
              <w:rPr>
                <w:rFonts w:ascii="Times New Roman" w:hAnsi="Times New Roman"/>
                <w:sz w:val="20"/>
                <w:szCs w:val="20"/>
              </w:rPr>
              <w:lastRenderedPageBreak/>
              <w:t>следующую</w:t>
            </w:r>
            <w:proofErr w:type="gramEnd"/>
            <w:r w:rsidRPr="00F216E0">
              <w:rPr>
                <w:rFonts w:ascii="Times New Roman" w:hAnsi="Times New Roman"/>
                <w:sz w:val="20"/>
                <w:szCs w:val="20"/>
              </w:rPr>
              <w:t xml:space="preserve"> информации: информация о требования законодательства об энергоснабжения и повышении энергетической эффективности, ругой информации по энергоснабжению</w:t>
            </w:r>
          </w:p>
        </w:tc>
        <w:tc>
          <w:tcPr>
            <w:tcW w:w="141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lastRenderedPageBreak/>
              <w:t>Не требует финансовых затрат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5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Не требует финансовых затрат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570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22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Не требует финансовых затрат</w:t>
            </w:r>
          </w:p>
        </w:tc>
        <w:tc>
          <w:tcPr>
            <w:tcW w:w="922" w:type="dxa"/>
            <w:gridSpan w:val="2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 xml:space="preserve">Администрация </w:t>
            </w:r>
            <w:proofErr w:type="gramStart"/>
            <w:r w:rsidRPr="00F216E0">
              <w:rPr>
                <w:rFonts w:ascii="Times New Roman" w:hAnsi="Times New Roman"/>
                <w:sz w:val="23"/>
                <w:szCs w:val="23"/>
              </w:rPr>
              <w:t>муниципальных</w:t>
            </w:r>
            <w:proofErr w:type="gramEnd"/>
            <w:r w:rsidRPr="00F216E0">
              <w:rPr>
                <w:rFonts w:ascii="Times New Roman" w:hAnsi="Times New Roman"/>
                <w:sz w:val="23"/>
                <w:szCs w:val="23"/>
              </w:rPr>
              <w:t xml:space="preserve"> образован</w:t>
            </w:r>
            <w:r w:rsidRPr="00F216E0">
              <w:rPr>
                <w:rFonts w:ascii="Times New Roman" w:hAnsi="Times New Roman"/>
                <w:sz w:val="23"/>
                <w:szCs w:val="23"/>
              </w:rPr>
              <w:lastRenderedPageBreak/>
              <w:t>ия</w:t>
            </w:r>
          </w:p>
        </w:tc>
      </w:tr>
      <w:tr w:rsidR="002E4F76" w:rsidRPr="00F216E0" w:rsidTr="00014421">
        <w:tc>
          <w:tcPr>
            <w:tcW w:w="377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lastRenderedPageBreak/>
              <w:t>2.3</w:t>
            </w:r>
          </w:p>
        </w:tc>
        <w:tc>
          <w:tcPr>
            <w:tcW w:w="1466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E0">
              <w:rPr>
                <w:rFonts w:ascii="Times New Roman" w:hAnsi="Times New Roman"/>
                <w:sz w:val="20"/>
                <w:szCs w:val="20"/>
              </w:rPr>
              <w:t>Участие в программах повышения квалификации и обучения муниципальных служащих в сфере энергоснабжения</w:t>
            </w:r>
          </w:p>
        </w:tc>
        <w:tc>
          <w:tcPr>
            <w:tcW w:w="141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5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570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95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22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922" w:type="dxa"/>
            <w:gridSpan w:val="2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1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Сотрудники администрации муниципального образования</w:t>
            </w:r>
          </w:p>
        </w:tc>
      </w:tr>
      <w:tr w:rsidR="002E4F76" w:rsidRPr="00F216E0" w:rsidTr="00014421">
        <w:tc>
          <w:tcPr>
            <w:tcW w:w="377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2.4</w:t>
            </w:r>
          </w:p>
        </w:tc>
        <w:tc>
          <w:tcPr>
            <w:tcW w:w="1466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6E0">
              <w:rPr>
                <w:rFonts w:ascii="Times New Roman" w:hAnsi="Times New Roman"/>
                <w:sz w:val="20"/>
                <w:szCs w:val="20"/>
              </w:rPr>
              <w:t>Замена энергосберегающих ламп уличного освещения</w:t>
            </w:r>
          </w:p>
        </w:tc>
        <w:tc>
          <w:tcPr>
            <w:tcW w:w="141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Бюджет муниципального образования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Бюджет муниципального образования</w:t>
            </w:r>
          </w:p>
        </w:tc>
        <w:tc>
          <w:tcPr>
            <w:tcW w:w="709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5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Бюджет муниципального образования</w:t>
            </w:r>
          </w:p>
        </w:tc>
        <w:tc>
          <w:tcPr>
            <w:tcW w:w="922" w:type="dxa"/>
            <w:gridSpan w:val="2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Администрация муниципального образования</w:t>
            </w:r>
          </w:p>
        </w:tc>
      </w:tr>
      <w:tr w:rsidR="002E4F76" w:rsidRPr="00F216E0" w:rsidTr="00014421">
        <w:trPr>
          <w:trHeight w:val="631"/>
        </w:trPr>
        <w:tc>
          <w:tcPr>
            <w:tcW w:w="3261" w:type="dxa"/>
            <w:gridSpan w:val="3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2203B6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Итого по мероприятию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2203B6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</w:t>
            </w:r>
          </w:p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135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570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95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shd w:val="clear" w:color="auto" w:fill="FFFFFF"/>
            <w:vAlign w:val="bottom"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</w:tr>
      <w:tr w:rsidR="002E4F76" w:rsidRPr="00F216E0" w:rsidTr="00014421">
        <w:trPr>
          <w:trHeight w:val="631"/>
        </w:trPr>
        <w:tc>
          <w:tcPr>
            <w:tcW w:w="3261" w:type="dxa"/>
            <w:gridSpan w:val="3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2203B6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Всего по мероприятиям</w:t>
            </w:r>
          </w:p>
        </w:tc>
        <w:tc>
          <w:tcPr>
            <w:tcW w:w="708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135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570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95" w:type="dxa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shd w:val="clear" w:color="auto" w:fill="FFFFFF"/>
            <w:vAlign w:val="bottom"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shd w:val="clear" w:color="auto" w:fill="FFFFFF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2E4F76" w:rsidRPr="002203B6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/>
          </w:tcPr>
          <w:p w:rsidR="002E4F76" w:rsidRPr="002203B6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</w:tr>
    </w:tbl>
    <w:p w:rsidR="002E4F76" w:rsidRPr="00F216E0" w:rsidRDefault="002E4F76" w:rsidP="002E4F76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2E4F76" w:rsidRPr="00F216E0" w:rsidRDefault="002E4F76" w:rsidP="002E4F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E4F76" w:rsidRPr="00F216E0" w:rsidRDefault="002E4F76" w:rsidP="002E4F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E4F76" w:rsidRDefault="002E4F76" w:rsidP="002E4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2E4F76" w:rsidSect="00FB14C6">
          <w:pgSz w:w="16838" w:h="11906" w:orient="landscape"/>
          <w:pgMar w:top="1135" w:right="1021" w:bottom="851" w:left="992" w:header="709" w:footer="709" w:gutter="0"/>
          <w:cols w:space="708"/>
          <w:docGrid w:linePitch="381"/>
        </w:sectPr>
      </w:pPr>
    </w:p>
    <w:p w:rsidR="002E4F76" w:rsidRPr="00F216E0" w:rsidRDefault="002E4F76" w:rsidP="002E4F76">
      <w:pPr>
        <w:spacing w:after="0" w:line="240" w:lineRule="auto"/>
        <w:rPr>
          <w:rFonts w:ascii="Times New Roman" w:hAnsi="Times New Roman"/>
        </w:rPr>
      </w:pPr>
    </w:p>
    <w:p w:rsidR="002E4F76" w:rsidRPr="00F216E0" w:rsidRDefault="002E4F76" w:rsidP="002E4F76">
      <w:pPr>
        <w:tabs>
          <w:tab w:val="left" w:pos="1800"/>
        </w:tabs>
        <w:spacing w:after="0" w:line="240" w:lineRule="auto"/>
        <w:ind w:left="7788"/>
        <w:rPr>
          <w:rFonts w:ascii="Times New Roman" w:hAnsi="Times New Roman"/>
          <w:b/>
        </w:rPr>
      </w:pPr>
      <w:r w:rsidRPr="00F216E0">
        <w:rPr>
          <w:rFonts w:ascii="Times New Roman" w:hAnsi="Times New Roman"/>
          <w:b/>
        </w:rPr>
        <w:t>Приложение №3</w:t>
      </w:r>
    </w:p>
    <w:p w:rsidR="002E4F76" w:rsidRPr="00F216E0" w:rsidRDefault="002E4F76" w:rsidP="002E4F76">
      <w:pPr>
        <w:tabs>
          <w:tab w:val="left" w:pos="1800"/>
        </w:tabs>
        <w:spacing w:after="0" w:line="240" w:lineRule="auto"/>
        <w:rPr>
          <w:rFonts w:ascii="Times New Roman" w:hAnsi="Times New Roman"/>
          <w:b/>
        </w:rPr>
      </w:pPr>
    </w:p>
    <w:p w:rsidR="002E4F76" w:rsidRPr="00F216E0" w:rsidRDefault="002E4F76" w:rsidP="002E4F76">
      <w:pPr>
        <w:tabs>
          <w:tab w:val="left" w:pos="1800"/>
        </w:tabs>
        <w:spacing w:after="0" w:line="240" w:lineRule="auto"/>
        <w:ind w:left="7788"/>
        <w:rPr>
          <w:rFonts w:ascii="Times New Roman" w:hAnsi="Times New Roman"/>
          <w:b/>
        </w:rPr>
      </w:pPr>
      <w:r w:rsidRPr="00F216E0">
        <w:rPr>
          <w:rFonts w:ascii="Times New Roman" w:hAnsi="Times New Roman"/>
          <w:b/>
        </w:rPr>
        <w:t xml:space="preserve">к муниципальной программе «Энергосбережения и повышения энергетической эффективности на территории </w:t>
      </w:r>
      <w:r>
        <w:rPr>
          <w:rFonts w:ascii="Times New Roman" w:hAnsi="Times New Roman"/>
          <w:b/>
        </w:rPr>
        <w:t>Песчанского</w:t>
      </w:r>
      <w:r w:rsidRPr="00F216E0">
        <w:rPr>
          <w:rFonts w:ascii="Times New Roman" w:hAnsi="Times New Roman"/>
          <w:b/>
        </w:rPr>
        <w:t xml:space="preserve"> муниципального образования Самойловского муниципального района Саратовской области на 202</w:t>
      </w:r>
      <w:r>
        <w:rPr>
          <w:rFonts w:ascii="Times New Roman" w:hAnsi="Times New Roman"/>
          <w:b/>
        </w:rPr>
        <w:t>1</w:t>
      </w:r>
      <w:r w:rsidRPr="00F216E0">
        <w:rPr>
          <w:rFonts w:ascii="Times New Roman" w:hAnsi="Times New Roman"/>
          <w:b/>
        </w:rPr>
        <w:t xml:space="preserve">-2023 годов  </w:t>
      </w:r>
    </w:p>
    <w:p w:rsidR="002E4F76" w:rsidRPr="00F216E0" w:rsidRDefault="002E4F76" w:rsidP="002E4F76">
      <w:pPr>
        <w:tabs>
          <w:tab w:val="left" w:pos="1800"/>
        </w:tabs>
        <w:spacing w:after="0" w:line="240" w:lineRule="auto"/>
        <w:ind w:left="7788"/>
        <w:rPr>
          <w:rFonts w:ascii="Times New Roman" w:hAnsi="Times New Roman"/>
          <w:b/>
          <w:shd w:val="clear" w:color="auto" w:fill="FFFFFF"/>
        </w:rPr>
      </w:pPr>
      <w:r w:rsidRPr="00F216E0">
        <w:rPr>
          <w:rFonts w:ascii="Times New Roman" w:hAnsi="Times New Roman"/>
          <w:b/>
          <w:shd w:val="clear" w:color="auto" w:fill="FFFFFF"/>
        </w:rPr>
        <w:t>и отчетности о ходе ее реализации</w:t>
      </w:r>
      <w:proofErr w:type="gramStart"/>
      <w:r w:rsidRPr="00F216E0">
        <w:rPr>
          <w:rFonts w:ascii="Times New Roman" w:hAnsi="Times New Roman"/>
          <w:b/>
          <w:shd w:val="clear" w:color="auto" w:fill="FFFFFF"/>
        </w:rPr>
        <w:t>.»</w:t>
      </w:r>
      <w:proofErr w:type="gramEnd"/>
    </w:p>
    <w:p w:rsidR="002E4F76" w:rsidRPr="00F216E0" w:rsidRDefault="002E4F76" w:rsidP="002E4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1"/>
        </w:rPr>
      </w:pPr>
    </w:p>
    <w:p w:rsidR="002E4F76" w:rsidRPr="00F216E0" w:rsidRDefault="002E4F76" w:rsidP="002E4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216E0">
        <w:rPr>
          <w:rFonts w:ascii="Times New Roman" w:hAnsi="Times New Roman"/>
          <w:b/>
          <w:bCs/>
          <w:sz w:val="21"/>
        </w:rPr>
        <w:t>ОТЧЕТ</w:t>
      </w:r>
    </w:p>
    <w:p w:rsidR="002E4F76" w:rsidRPr="00F216E0" w:rsidRDefault="002E4F76" w:rsidP="002E4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1"/>
        </w:rPr>
      </w:pPr>
      <w:r w:rsidRPr="00F216E0">
        <w:rPr>
          <w:rFonts w:ascii="Times New Roman" w:hAnsi="Times New Roman"/>
          <w:b/>
          <w:bCs/>
          <w:sz w:val="21"/>
        </w:rPr>
        <w:t xml:space="preserve">О ДОСТИЖЕНИИ ЗНАЧЕНИЙ ЦЕЛЕВЫХ ПОКАЗАТЕЛЕЙ ПРОГРАММЫ </w:t>
      </w:r>
    </w:p>
    <w:p w:rsidR="002E4F76" w:rsidRPr="00F216E0" w:rsidRDefault="002E4F76" w:rsidP="002E4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216E0">
        <w:rPr>
          <w:rFonts w:ascii="Times New Roman" w:hAnsi="Times New Roman"/>
          <w:b/>
          <w:bCs/>
          <w:sz w:val="21"/>
        </w:rPr>
        <w:t xml:space="preserve">ЭНЕРГОСБЕРЕЖЕНИЯ И ПОВЫШЕНИЯ </w:t>
      </w:r>
      <w:proofErr w:type="gramStart"/>
      <w:r w:rsidRPr="00F216E0">
        <w:rPr>
          <w:rFonts w:ascii="Times New Roman" w:hAnsi="Times New Roman"/>
          <w:b/>
          <w:bCs/>
          <w:sz w:val="21"/>
        </w:rPr>
        <w:t>ЭНЕРГЕТИЧЕСКОЙ</w:t>
      </w:r>
      <w:proofErr w:type="gramEnd"/>
    </w:p>
    <w:p w:rsidR="002E4F76" w:rsidRPr="00F216E0" w:rsidRDefault="002E4F76" w:rsidP="002E4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216E0">
        <w:rPr>
          <w:rFonts w:ascii="Times New Roman" w:hAnsi="Times New Roman"/>
          <w:b/>
          <w:bCs/>
          <w:sz w:val="21"/>
        </w:rPr>
        <w:t>ЭФФЕКТИВНОСТИ</w:t>
      </w:r>
    </w:p>
    <w:p w:rsidR="002E4F76" w:rsidRPr="00F216E0" w:rsidRDefault="002E4F76" w:rsidP="002E4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216E0">
        <w:rPr>
          <w:rFonts w:ascii="Times New Roman" w:hAnsi="Times New Roman"/>
          <w:b/>
          <w:bCs/>
          <w:sz w:val="21"/>
        </w:rPr>
        <w:t>на 1 января 20__ г.</w:t>
      </w:r>
    </w:p>
    <w:tbl>
      <w:tblPr>
        <w:tblW w:w="15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"/>
        <w:gridCol w:w="4041"/>
        <w:gridCol w:w="1513"/>
        <w:gridCol w:w="2497"/>
        <w:gridCol w:w="2921"/>
        <w:gridCol w:w="3284"/>
      </w:tblGrid>
      <w:tr w:rsidR="002E4F76" w:rsidRPr="00F216E0" w:rsidTr="00014421"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 xml:space="preserve">N </w:t>
            </w:r>
            <w:proofErr w:type="spellStart"/>
            <w:proofErr w:type="gramStart"/>
            <w:r w:rsidRPr="00F216E0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F216E0">
              <w:rPr>
                <w:rFonts w:ascii="Times New Roman" w:hAnsi="Times New Roman"/>
                <w:sz w:val="23"/>
                <w:szCs w:val="23"/>
              </w:rPr>
              <w:t>/</w:t>
            </w:r>
            <w:proofErr w:type="spellStart"/>
            <w:r w:rsidRPr="00F216E0">
              <w:rPr>
                <w:rFonts w:ascii="Times New Roman" w:hAnsi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Наименование показателя программы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8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Значения целевых показателей программы</w:t>
            </w:r>
          </w:p>
        </w:tc>
      </w:tr>
      <w:tr w:rsidR="002E4F76" w:rsidRPr="00F216E0" w:rsidTr="000144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план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факт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отклонение</w:t>
            </w:r>
          </w:p>
        </w:tc>
      </w:tr>
      <w:tr w:rsidR="002E4F76" w:rsidRPr="00F216E0" w:rsidTr="00014421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2E4F76" w:rsidRPr="00F216E0" w:rsidTr="00014421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</w:tr>
      <w:tr w:rsidR="002E4F76" w:rsidRPr="00F216E0" w:rsidTr="00014421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F76" w:rsidRPr="00F216E0" w:rsidRDefault="002E4F76" w:rsidP="0001442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216E0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</w:tr>
    </w:tbl>
    <w:p w:rsidR="002E4F76" w:rsidRPr="00F216E0" w:rsidRDefault="002E4F76" w:rsidP="002E4F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216E0">
        <w:rPr>
          <w:rFonts w:ascii="Times New Roman" w:hAnsi="Times New Roman"/>
          <w:sz w:val="23"/>
          <w:szCs w:val="23"/>
        </w:rPr>
        <w:t> </w:t>
      </w:r>
    </w:p>
    <w:p w:rsidR="002E4F76" w:rsidRPr="00F216E0" w:rsidRDefault="002E4F76" w:rsidP="002E4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216E0">
        <w:rPr>
          <w:rFonts w:ascii="Times New Roman" w:hAnsi="Times New Roman"/>
          <w:sz w:val="21"/>
          <w:szCs w:val="21"/>
        </w:rPr>
        <w:t xml:space="preserve"> Руководитель</w:t>
      </w:r>
    </w:p>
    <w:p w:rsidR="002E4F76" w:rsidRPr="00F216E0" w:rsidRDefault="002E4F76" w:rsidP="002E4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216E0">
        <w:rPr>
          <w:rFonts w:ascii="Times New Roman" w:hAnsi="Times New Roman"/>
          <w:sz w:val="21"/>
          <w:szCs w:val="21"/>
        </w:rPr>
        <w:t xml:space="preserve"> (уполномоченное лицо)             _____________________               ________________________</w:t>
      </w:r>
    </w:p>
    <w:p w:rsidR="002E4F76" w:rsidRPr="00F216E0" w:rsidRDefault="002E4F76" w:rsidP="002E4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216E0">
        <w:rPr>
          <w:rFonts w:ascii="Times New Roman" w:hAnsi="Times New Roman"/>
          <w:sz w:val="21"/>
          <w:szCs w:val="21"/>
        </w:rPr>
        <w:t xml:space="preserve">                                        (должность)                     (расшифровка подписи)</w:t>
      </w:r>
    </w:p>
    <w:p w:rsidR="002E4F76" w:rsidRPr="00F216E0" w:rsidRDefault="002E4F76" w:rsidP="002E4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216E0">
        <w:rPr>
          <w:rFonts w:ascii="Times New Roman" w:hAnsi="Times New Roman"/>
          <w:sz w:val="21"/>
          <w:szCs w:val="21"/>
        </w:rPr>
        <w:t xml:space="preserve"> Руководитель технической службы</w:t>
      </w:r>
    </w:p>
    <w:p w:rsidR="002E4F76" w:rsidRPr="00F216E0" w:rsidRDefault="002E4F76" w:rsidP="002E4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216E0">
        <w:rPr>
          <w:rFonts w:ascii="Times New Roman" w:hAnsi="Times New Roman"/>
          <w:sz w:val="21"/>
          <w:szCs w:val="21"/>
        </w:rPr>
        <w:t xml:space="preserve"> (уполномоченное лицо)             _____________________               ________________________</w:t>
      </w:r>
    </w:p>
    <w:p w:rsidR="002E4F76" w:rsidRPr="00F216E0" w:rsidRDefault="002E4F76" w:rsidP="002E4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216E0">
        <w:rPr>
          <w:rFonts w:ascii="Times New Roman" w:hAnsi="Times New Roman"/>
          <w:sz w:val="21"/>
          <w:szCs w:val="21"/>
        </w:rPr>
        <w:t xml:space="preserve">                                        (должность)                     (расшифровка подписи)</w:t>
      </w:r>
    </w:p>
    <w:p w:rsidR="002E4F76" w:rsidRPr="00F216E0" w:rsidRDefault="002E4F76" w:rsidP="002E4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216E0">
        <w:rPr>
          <w:rFonts w:ascii="Times New Roman" w:hAnsi="Times New Roman"/>
          <w:sz w:val="21"/>
          <w:szCs w:val="21"/>
        </w:rPr>
        <w:t xml:space="preserve"> Руководитель финансово-экономической службы</w:t>
      </w:r>
    </w:p>
    <w:p w:rsidR="002E4F76" w:rsidRPr="00F216E0" w:rsidRDefault="002E4F76" w:rsidP="002E4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216E0">
        <w:rPr>
          <w:rFonts w:ascii="Times New Roman" w:hAnsi="Times New Roman"/>
          <w:sz w:val="21"/>
          <w:szCs w:val="21"/>
        </w:rPr>
        <w:t xml:space="preserve"> (уполномоченное лицо)             _____________________               ________________________</w:t>
      </w:r>
    </w:p>
    <w:p w:rsidR="002E4F76" w:rsidRPr="00F216E0" w:rsidRDefault="002E4F76" w:rsidP="002E4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216E0">
        <w:rPr>
          <w:rFonts w:ascii="Times New Roman" w:hAnsi="Times New Roman"/>
          <w:sz w:val="21"/>
          <w:szCs w:val="21"/>
        </w:rPr>
        <w:t xml:space="preserve">                                        (должность)                     (расшифровка подписи)</w:t>
      </w:r>
    </w:p>
    <w:p w:rsidR="002E4F76" w:rsidRPr="00F216E0" w:rsidRDefault="002E4F76" w:rsidP="002E4F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1"/>
          <w:szCs w:val="21"/>
        </w:rPr>
      </w:pPr>
      <w:r w:rsidRPr="00F216E0">
        <w:rPr>
          <w:rFonts w:ascii="Times New Roman" w:hAnsi="Times New Roman"/>
          <w:color w:val="22272F"/>
          <w:sz w:val="21"/>
          <w:szCs w:val="21"/>
        </w:rPr>
        <w:t xml:space="preserve"> "___" __________________ 20___ г.</w:t>
      </w:r>
    </w:p>
    <w:p w:rsidR="002E4F76" w:rsidRPr="00F216E0" w:rsidRDefault="002E4F76" w:rsidP="002E4F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3"/>
          <w:szCs w:val="23"/>
        </w:rPr>
        <w:sectPr w:rsidR="002E4F76" w:rsidRPr="00F216E0" w:rsidSect="00FB14C6">
          <w:pgSz w:w="16838" w:h="11906" w:orient="landscape"/>
          <w:pgMar w:top="1135" w:right="1021" w:bottom="851" w:left="992" w:header="709" w:footer="709" w:gutter="0"/>
          <w:cols w:space="708"/>
          <w:docGrid w:linePitch="381"/>
        </w:sectPr>
      </w:pPr>
    </w:p>
    <w:p w:rsidR="002E4F76" w:rsidRPr="00F216E0" w:rsidRDefault="002E4F76" w:rsidP="002E4F76">
      <w:pPr>
        <w:tabs>
          <w:tab w:val="left" w:pos="1800"/>
        </w:tabs>
        <w:spacing w:after="0" w:line="240" w:lineRule="auto"/>
        <w:ind w:left="7788"/>
        <w:rPr>
          <w:rFonts w:ascii="Times New Roman" w:hAnsi="Times New Roman"/>
          <w:b/>
        </w:rPr>
      </w:pPr>
      <w:r w:rsidRPr="00F216E0">
        <w:rPr>
          <w:rFonts w:ascii="Times New Roman" w:hAnsi="Times New Roman"/>
          <w:b/>
        </w:rPr>
        <w:lastRenderedPageBreak/>
        <w:t>Приложение №</w:t>
      </w:r>
      <w:r>
        <w:rPr>
          <w:rFonts w:ascii="Times New Roman" w:hAnsi="Times New Roman"/>
          <w:b/>
        </w:rPr>
        <w:t>4</w:t>
      </w:r>
    </w:p>
    <w:p w:rsidR="002E4F76" w:rsidRPr="00F216E0" w:rsidRDefault="002E4F76" w:rsidP="002E4F76">
      <w:pPr>
        <w:tabs>
          <w:tab w:val="left" w:pos="1800"/>
        </w:tabs>
        <w:spacing w:after="0" w:line="240" w:lineRule="auto"/>
        <w:ind w:left="7788"/>
        <w:rPr>
          <w:rFonts w:ascii="Times New Roman" w:hAnsi="Times New Roman"/>
          <w:b/>
        </w:rPr>
      </w:pPr>
      <w:r w:rsidRPr="00F216E0">
        <w:rPr>
          <w:rFonts w:ascii="Times New Roman" w:hAnsi="Times New Roman"/>
          <w:b/>
        </w:rPr>
        <w:t xml:space="preserve">к муниципальной программе «Энергосбережения и повышения энергетической эффективности на территории </w:t>
      </w:r>
      <w:r>
        <w:rPr>
          <w:rFonts w:ascii="Times New Roman" w:hAnsi="Times New Roman"/>
          <w:b/>
        </w:rPr>
        <w:t>Песчанского</w:t>
      </w:r>
      <w:r w:rsidRPr="00F216E0">
        <w:rPr>
          <w:rFonts w:ascii="Times New Roman" w:hAnsi="Times New Roman"/>
          <w:b/>
        </w:rPr>
        <w:t xml:space="preserve"> муниципального образования Самойловского муниципального района Саратовской области на 202</w:t>
      </w:r>
      <w:r>
        <w:rPr>
          <w:rFonts w:ascii="Times New Roman" w:hAnsi="Times New Roman"/>
          <w:b/>
        </w:rPr>
        <w:t>1</w:t>
      </w:r>
      <w:r w:rsidRPr="00F216E0">
        <w:rPr>
          <w:rFonts w:ascii="Times New Roman" w:hAnsi="Times New Roman"/>
          <w:b/>
        </w:rPr>
        <w:t xml:space="preserve">-2023 годов   </w:t>
      </w:r>
    </w:p>
    <w:p w:rsidR="002E4F76" w:rsidRPr="00F216E0" w:rsidRDefault="002E4F76" w:rsidP="002E4F76">
      <w:pPr>
        <w:tabs>
          <w:tab w:val="left" w:pos="1800"/>
        </w:tabs>
        <w:spacing w:after="0" w:line="240" w:lineRule="auto"/>
        <w:ind w:left="7788"/>
        <w:rPr>
          <w:rFonts w:ascii="Times New Roman" w:hAnsi="Times New Roman"/>
          <w:b/>
          <w:shd w:val="clear" w:color="auto" w:fill="FFFFFF"/>
        </w:rPr>
      </w:pPr>
      <w:r w:rsidRPr="00F216E0">
        <w:rPr>
          <w:rFonts w:ascii="Times New Roman" w:hAnsi="Times New Roman"/>
          <w:b/>
          <w:shd w:val="clear" w:color="auto" w:fill="FFFFFF"/>
        </w:rPr>
        <w:t>и отчетности о ходе ее реализации</w:t>
      </w:r>
      <w:proofErr w:type="gramStart"/>
      <w:r w:rsidRPr="00F216E0">
        <w:rPr>
          <w:rFonts w:ascii="Times New Roman" w:hAnsi="Times New Roman"/>
          <w:b/>
          <w:shd w:val="clear" w:color="auto" w:fill="FFFFFF"/>
        </w:rPr>
        <w:t>.»</w:t>
      </w:r>
      <w:proofErr w:type="gramEnd"/>
    </w:p>
    <w:p w:rsidR="002E4F76" w:rsidRPr="00F216E0" w:rsidRDefault="002E4F76" w:rsidP="002E4F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E4F76" w:rsidRPr="00F216E0" w:rsidRDefault="002E4F76" w:rsidP="002E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216E0">
        <w:rPr>
          <w:rFonts w:ascii="Times New Roman" w:hAnsi="Times New Roman"/>
          <w:b/>
          <w:bCs/>
          <w:sz w:val="20"/>
          <w:szCs w:val="20"/>
        </w:rPr>
        <w:t>ОТЧЕТ</w:t>
      </w:r>
    </w:p>
    <w:p w:rsidR="002E4F76" w:rsidRPr="00F216E0" w:rsidRDefault="002E4F76" w:rsidP="002E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216E0">
        <w:rPr>
          <w:rFonts w:ascii="Times New Roman" w:hAnsi="Times New Roman"/>
          <w:b/>
          <w:bCs/>
          <w:sz w:val="20"/>
          <w:szCs w:val="20"/>
        </w:rPr>
        <w:t>О РЕАЛИЗАЦИИ МЕРОПРИЯТИЙ ПРОГРАММЫ ЭНЕРГОСБЕРЕЖЕНИЯ И ПОВЫШЕНИЯ ЭНЕРГЕТИЧЕСКОЙ ЭФФЕКТИВНОСТИ</w:t>
      </w:r>
    </w:p>
    <w:p w:rsidR="002E4F76" w:rsidRPr="00F216E0" w:rsidRDefault="002E4F76" w:rsidP="002E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216E0">
        <w:rPr>
          <w:rFonts w:ascii="Times New Roman" w:hAnsi="Times New Roman"/>
          <w:b/>
          <w:bCs/>
          <w:sz w:val="20"/>
          <w:szCs w:val="20"/>
        </w:rPr>
        <w:t>на 1 января 20__ г.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2627"/>
        <w:gridCol w:w="1625"/>
        <w:gridCol w:w="943"/>
        <w:gridCol w:w="943"/>
        <w:gridCol w:w="1210"/>
        <w:gridCol w:w="943"/>
        <w:gridCol w:w="943"/>
        <w:gridCol w:w="1273"/>
        <w:gridCol w:w="956"/>
        <w:gridCol w:w="943"/>
        <w:gridCol w:w="943"/>
        <w:gridCol w:w="1273"/>
      </w:tblGrid>
      <w:tr w:rsidR="002E4F76" w:rsidRPr="00F216E0" w:rsidTr="00014421"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N </w:t>
            </w:r>
            <w:proofErr w:type="spellStart"/>
            <w:proofErr w:type="gramStart"/>
            <w:r w:rsidRPr="00F216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16E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216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72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727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2E4F76" w:rsidRPr="00F216E0" w:rsidTr="000144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315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в стоимостном выражении, тыс. руб.</w:t>
            </w:r>
          </w:p>
        </w:tc>
      </w:tr>
      <w:tr w:rsidR="002E4F76" w:rsidRPr="00F216E0" w:rsidTr="00014421">
        <w:trPr>
          <w:trHeight w:val="5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2E4F76" w:rsidRPr="00F216E0" w:rsidTr="000144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3096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объем, тыс. руб.</w:t>
            </w:r>
          </w:p>
        </w:tc>
        <w:tc>
          <w:tcPr>
            <w:tcW w:w="3159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F216E0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F216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F76" w:rsidRPr="00F216E0" w:rsidTr="000144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F76" w:rsidRPr="00F216E0" w:rsidTr="00014421">
        <w:tc>
          <w:tcPr>
            <w:tcW w:w="588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E4F76" w:rsidRPr="00F216E0" w:rsidTr="00014421">
        <w:tc>
          <w:tcPr>
            <w:tcW w:w="58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E4F76" w:rsidRPr="00F216E0" w:rsidTr="00014421">
        <w:tc>
          <w:tcPr>
            <w:tcW w:w="321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E4F76" w:rsidRPr="00F216E0" w:rsidTr="00014421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E4F76" w:rsidRPr="00F216E0" w:rsidTr="00014421">
        <w:tc>
          <w:tcPr>
            <w:tcW w:w="3215" w:type="dxa"/>
            <w:gridSpan w:val="2"/>
            <w:tcBorders>
              <w:top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E4F76" w:rsidRPr="00F216E0" w:rsidTr="00014421">
        <w:tc>
          <w:tcPr>
            <w:tcW w:w="3215" w:type="dxa"/>
            <w:gridSpan w:val="2"/>
            <w:hideMark/>
          </w:tcPr>
          <w:p w:rsidR="002E4F76" w:rsidRPr="00F216E0" w:rsidRDefault="002E4F76" w:rsidP="000144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E4F76" w:rsidRPr="00F216E0" w:rsidRDefault="002E4F76" w:rsidP="002E4F7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8"/>
        <w:gridCol w:w="978"/>
        <w:gridCol w:w="978"/>
        <w:gridCol w:w="978"/>
        <w:gridCol w:w="978"/>
        <w:gridCol w:w="978"/>
        <w:gridCol w:w="1249"/>
        <w:gridCol w:w="978"/>
        <w:gridCol w:w="978"/>
        <w:gridCol w:w="978"/>
        <w:gridCol w:w="1249"/>
      </w:tblGrid>
      <w:tr w:rsidR="002E4F76" w:rsidRPr="00F216E0" w:rsidTr="00014421">
        <w:tc>
          <w:tcPr>
            <w:tcW w:w="4875" w:type="dxa"/>
            <w:hideMark/>
          </w:tcPr>
          <w:p w:rsidR="002E4F76" w:rsidRPr="00F216E0" w:rsidRDefault="002E4F76" w:rsidP="000144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СПРАВОЧНО: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E4F76" w:rsidRPr="00F216E0" w:rsidTr="00014421">
        <w:tc>
          <w:tcPr>
            <w:tcW w:w="4860" w:type="dxa"/>
            <w:tcBorders>
              <w:righ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4F76" w:rsidRPr="00F216E0" w:rsidRDefault="002E4F76" w:rsidP="00014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6E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E4F76" w:rsidRPr="00F216E0" w:rsidRDefault="002E4F76" w:rsidP="002E4F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16E0">
        <w:rPr>
          <w:rFonts w:ascii="Times New Roman" w:hAnsi="Times New Roman"/>
          <w:sz w:val="23"/>
          <w:szCs w:val="23"/>
        </w:rPr>
        <w:t> </w:t>
      </w:r>
      <w:r w:rsidRPr="00F216E0">
        <w:rPr>
          <w:rFonts w:ascii="Times New Roman" w:hAnsi="Times New Roman"/>
          <w:sz w:val="20"/>
          <w:szCs w:val="20"/>
        </w:rPr>
        <w:t xml:space="preserve"> Руководитель</w:t>
      </w:r>
    </w:p>
    <w:p w:rsidR="002E4F76" w:rsidRPr="00F216E0" w:rsidRDefault="002E4F76" w:rsidP="002E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16E0">
        <w:rPr>
          <w:rFonts w:ascii="Times New Roman" w:hAnsi="Times New Roman"/>
          <w:sz w:val="20"/>
          <w:szCs w:val="20"/>
        </w:rPr>
        <w:t xml:space="preserve"> (уполномоченное лицо)             _______________  _____________         _________________________</w:t>
      </w:r>
    </w:p>
    <w:p w:rsidR="002E4F76" w:rsidRPr="00F216E0" w:rsidRDefault="002E4F76" w:rsidP="002E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16E0">
        <w:rPr>
          <w:rFonts w:ascii="Times New Roman" w:hAnsi="Times New Roman"/>
          <w:sz w:val="20"/>
          <w:szCs w:val="20"/>
        </w:rPr>
        <w:t xml:space="preserve">                                     (должность)      (подпись)             (расшифровка подписи)</w:t>
      </w:r>
    </w:p>
    <w:p w:rsidR="002E4F76" w:rsidRPr="00F216E0" w:rsidRDefault="002E4F76" w:rsidP="002E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16E0">
        <w:rPr>
          <w:rFonts w:ascii="Times New Roman" w:hAnsi="Times New Roman"/>
          <w:sz w:val="20"/>
          <w:szCs w:val="20"/>
        </w:rPr>
        <w:t xml:space="preserve"> Руководитель технической службы</w:t>
      </w:r>
    </w:p>
    <w:p w:rsidR="002E4F76" w:rsidRPr="00F216E0" w:rsidRDefault="002E4F76" w:rsidP="002E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16E0">
        <w:rPr>
          <w:rFonts w:ascii="Times New Roman" w:hAnsi="Times New Roman"/>
          <w:sz w:val="20"/>
          <w:szCs w:val="20"/>
        </w:rPr>
        <w:t xml:space="preserve"> (уполномоченное лицо)             _______________  _____________         _________________________</w:t>
      </w:r>
    </w:p>
    <w:p w:rsidR="002E4F76" w:rsidRPr="00F216E0" w:rsidRDefault="002E4F76" w:rsidP="002E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16E0">
        <w:rPr>
          <w:rFonts w:ascii="Times New Roman" w:hAnsi="Times New Roman"/>
          <w:sz w:val="20"/>
          <w:szCs w:val="20"/>
        </w:rPr>
        <w:t xml:space="preserve">                                     (должность)      (подпись)             (расшифровка подписи)</w:t>
      </w:r>
    </w:p>
    <w:p w:rsidR="002E4F76" w:rsidRPr="00F216E0" w:rsidRDefault="002E4F76" w:rsidP="002E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16E0">
        <w:rPr>
          <w:rFonts w:ascii="Times New Roman" w:hAnsi="Times New Roman"/>
          <w:sz w:val="20"/>
          <w:szCs w:val="20"/>
        </w:rPr>
        <w:t xml:space="preserve"> Руководитель финансово-</w:t>
      </w:r>
    </w:p>
    <w:p w:rsidR="002E4F76" w:rsidRPr="00F216E0" w:rsidRDefault="002E4F76" w:rsidP="002E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16E0">
        <w:rPr>
          <w:rFonts w:ascii="Times New Roman" w:hAnsi="Times New Roman"/>
          <w:sz w:val="20"/>
          <w:szCs w:val="20"/>
        </w:rPr>
        <w:t xml:space="preserve"> экономической службы</w:t>
      </w:r>
    </w:p>
    <w:p w:rsidR="002E4F76" w:rsidRPr="00F216E0" w:rsidRDefault="002E4F76" w:rsidP="002E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16E0">
        <w:rPr>
          <w:rFonts w:ascii="Times New Roman" w:hAnsi="Times New Roman"/>
          <w:sz w:val="20"/>
          <w:szCs w:val="20"/>
        </w:rPr>
        <w:t xml:space="preserve"> (уполномоченное лицо)             _______________  _____________         _________________________</w:t>
      </w:r>
    </w:p>
    <w:p w:rsidR="002E4F76" w:rsidRPr="00F216E0" w:rsidRDefault="002E4F76" w:rsidP="002E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16E0">
        <w:rPr>
          <w:rFonts w:ascii="Times New Roman" w:hAnsi="Times New Roman"/>
          <w:sz w:val="20"/>
          <w:szCs w:val="20"/>
        </w:rPr>
        <w:t xml:space="preserve">                                     (должность)      (подпись)             (расшифровка подписи)</w:t>
      </w:r>
    </w:p>
    <w:p w:rsidR="002E4F76" w:rsidRPr="00F216E0" w:rsidRDefault="002E4F76" w:rsidP="002E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F216E0">
        <w:rPr>
          <w:rFonts w:ascii="Times New Roman" w:hAnsi="Times New Roman"/>
          <w:sz w:val="20"/>
          <w:szCs w:val="20"/>
        </w:rPr>
        <w:t xml:space="preserve"> "___" __________________ 20___ г.</w:t>
      </w:r>
    </w:p>
    <w:p w:rsidR="00FE7AC3" w:rsidRDefault="00FE7AC3"/>
    <w:sectPr w:rsidR="00FE7AC3" w:rsidSect="00B87ED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PremrPro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6CF55B8"/>
    <w:multiLevelType w:val="hybridMultilevel"/>
    <w:tmpl w:val="67B29DCE"/>
    <w:lvl w:ilvl="0" w:tplc="B254F8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200BDB"/>
    <w:multiLevelType w:val="hybridMultilevel"/>
    <w:tmpl w:val="0512E09E"/>
    <w:lvl w:ilvl="0" w:tplc="9C5E3B3A">
      <w:start w:val="1"/>
      <w:numFmt w:val="bullet"/>
      <w:pStyle w:val="a"/>
      <w:lvlText w:val=""/>
      <w:lvlJc w:val="left"/>
      <w:pPr>
        <w:ind w:left="73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EA7DB3"/>
    <w:multiLevelType w:val="hybridMultilevel"/>
    <w:tmpl w:val="0CCE75E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F76"/>
    <w:rsid w:val="001265ED"/>
    <w:rsid w:val="00171A94"/>
    <w:rsid w:val="002E4F76"/>
    <w:rsid w:val="007C35D5"/>
    <w:rsid w:val="00846876"/>
    <w:rsid w:val="008D562C"/>
    <w:rsid w:val="00A80BFD"/>
    <w:rsid w:val="00BC0C66"/>
    <w:rsid w:val="00BC475B"/>
    <w:rsid w:val="00CF7D94"/>
    <w:rsid w:val="00FE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4F76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текст (4)_"/>
    <w:basedOn w:val="a1"/>
    <w:link w:val="41"/>
    <w:locked/>
    <w:rsid w:val="002E4F76"/>
    <w:rPr>
      <w:rFonts w:cs="Times New Roman"/>
      <w:spacing w:val="2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0"/>
    <w:link w:val="4"/>
    <w:rsid w:val="002E4F76"/>
    <w:pPr>
      <w:shd w:val="clear" w:color="auto" w:fill="FFFFFF"/>
      <w:spacing w:after="0" w:line="274" w:lineRule="exact"/>
    </w:pPr>
    <w:rPr>
      <w:rFonts w:asciiTheme="minorHAnsi" w:eastAsiaTheme="minorHAnsi" w:hAnsiTheme="minorHAnsi"/>
      <w:spacing w:val="2"/>
      <w:sz w:val="21"/>
      <w:szCs w:val="21"/>
      <w:lang w:eastAsia="en-US"/>
    </w:rPr>
  </w:style>
  <w:style w:type="character" w:customStyle="1" w:styleId="6">
    <w:name w:val="Основной текст (6)_"/>
    <w:basedOn w:val="a1"/>
    <w:link w:val="60"/>
    <w:locked/>
    <w:rsid w:val="002E4F76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E4F76"/>
    <w:pPr>
      <w:shd w:val="clear" w:color="auto" w:fill="FFFFFF"/>
      <w:spacing w:after="0" w:line="240" w:lineRule="atLeast"/>
      <w:ind w:hanging="1620"/>
    </w:pPr>
    <w:rPr>
      <w:rFonts w:asciiTheme="minorHAnsi" w:eastAsiaTheme="minorHAnsi" w:hAnsiTheme="minorHAnsi"/>
      <w:b/>
      <w:bCs/>
      <w:spacing w:val="2"/>
      <w:sz w:val="21"/>
      <w:szCs w:val="21"/>
      <w:lang w:eastAsia="en-US"/>
    </w:rPr>
  </w:style>
  <w:style w:type="character" w:customStyle="1" w:styleId="7">
    <w:name w:val="Основной текст (7)_"/>
    <w:basedOn w:val="a1"/>
    <w:link w:val="70"/>
    <w:locked/>
    <w:rsid w:val="002E4F76"/>
    <w:rPr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2E4F76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8">
    <w:name w:val="Основной текст (8)_"/>
    <w:basedOn w:val="a1"/>
    <w:link w:val="81"/>
    <w:locked/>
    <w:rsid w:val="002E4F76"/>
    <w:rPr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0"/>
    <w:link w:val="8"/>
    <w:rsid w:val="002E4F76"/>
    <w:pPr>
      <w:shd w:val="clear" w:color="auto" w:fill="FFFFFF"/>
      <w:spacing w:after="0" w:line="226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4">
    <w:name w:val="Body Text"/>
    <w:basedOn w:val="a0"/>
    <w:link w:val="a5"/>
    <w:rsid w:val="002E4F76"/>
    <w:pPr>
      <w:spacing w:after="0" w:line="240" w:lineRule="auto"/>
      <w:jc w:val="both"/>
    </w:pPr>
    <w:rPr>
      <w:rFonts w:ascii="Times New Roman" w:hAnsi="Times New Roman"/>
      <w:sz w:val="36"/>
      <w:szCs w:val="20"/>
    </w:rPr>
  </w:style>
  <w:style w:type="character" w:customStyle="1" w:styleId="a5">
    <w:name w:val="Основной текст Знак"/>
    <w:basedOn w:val="a1"/>
    <w:link w:val="a4"/>
    <w:rsid w:val="002E4F7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rmal (Web)"/>
    <w:basedOn w:val="a0"/>
    <w:rsid w:val="002E4F76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basedOn w:val="a1"/>
    <w:link w:val="20"/>
    <w:locked/>
    <w:rsid w:val="002E4F7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2E4F76"/>
    <w:pPr>
      <w:shd w:val="clear" w:color="auto" w:fill="FFFFFF"/>
      <w:spacing w:after="2820" w:line="322" w:lineRule="exact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21">
    <w:name w:val="Заголовок №2_"/>
    <w:basedOn w:val="a1"/>
    <w:link w:val="22"/>
    <w:locked/>
    <w:rsid w:val="002E4F7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2E4F76"/>
    <w:pPr>
      <w:shd w:val="clear" w:color="auto" w:fill="FFFFFF"/>
      <w:spacing w:before="240" w:after="0" w:line="326" w:lineRule="exact"/>
      <w:ind w:hanging="360"/>
      <w:jc w:val="both"/>
      <w:outlineLvl w:val="1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12">
    <w:name w:val="Основной текст (12)_"/>
    <w:basedOn w:val="a1"/>
    <w:link w:val="121"/>
    <w:locked/>
    <w:rsid w:val="002E4F76"/>
    <w:rPr>
      <w:rFonts w:cs="Times New Roman"/>
      <w:b/>
      <w:bCs/>
      <w:i/>
      <w:iCs/>
      <w:spacing w:val="-2"/>
      <w:sz w:val="26"/>
      <w:szCs w:val="26"/>
      <w:shd w:val="clear" w:color="auto" w:fill="FFFFFF"/>
    </w:rPr>
  </w:style>
  <w:style w:type="character" w:customStyle="1" w:styleId="122">
    <w:name w:val="Основной текст (12)2"/>
    <w:basedOn w:val="12"/>
    <w:rsid w:val="002E4F76"/>
    <w:rPr>
      <w:u w:val="single"/>
    </w:rPr>
  </w:style>
  <w:style w:type="paragraph" w:customStyle="1" w:styleId="121">
    <w:name w:val="Основной текст (12)1"/>
    <w:basedOn w:val="a0"/>
    <w:link w:val="12"/>
    <w:rsid w:val="002E4F76"/>
    <w:pPr>
      <w:shd w:val="clear" w:color="auto" w:fill="FFFFFF"/>
      <w:spacing w:after="60" w:line="240" w:lineRule="atLeast"/>
      <w:ind w:hanging="440"/>
    </w:pPr>
    <w:rPr>
      <w:rFonts w:asciiTheme="minorHAnsi" w:eastAsiaTheme="minorHAnsi" w:hAnsiTheme="minorHAnsi"/>
      <w:b/>
      <w:bCs/>
      <w:i/>
      <w:iCs/>
      <w:spacing w:val="-2"/>
      <w:sz w:val="26"/>
      <w:szCs w:val="26"/>
      <w:lang w:eastAsia="en-US"/>
    </w:rPr>
  </w:style>
  <w:style w:type="character" w:customStyle="1" w:styleId="13">
    <w:name w:val="Основной текст (13)_"/>
    <w:basedOn w:val="a1"/>
    <w:link w:val="130"/>
    <w:locked/>
    <w:rsid w:val="002E4F76"/>
    <w:rPr>
      <w:rFonts w:cs="Times New Roman"/>
      <w:sz w:val="24"/>
      <w:szCs w:val="24"/>
      <w:shd w:val="clear" w:color="auto" w:fill="FFFFFF"/>
    </w:rPr>
  </w:style>
  <w:style w:type="paragraph" w:customStyle="1" w:styleId="130">
    <w:name w:val="Основной текст (13)"/>
    <w:basedOn w:val="a0"/>
    <w:link w:val="13"/>
    <w:rsid w:val="002E4F76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/>
      <w:sz w:val="24"/>
      <w:szCs w:val="24"/>
      <w:lang w:eastAsia="en-US"/>
    </w:rPr>
  </w:style>
  <w:style w:type="character" w:customStyle="1" w:styleId="a7">
    <w:name w:val="Сноска_"/>
    <w:basedOn w:val="a1"/>
    <w:link w:val="a8"/>
    <w:locked/>
    <w:rsid w:val="002E4F76"/>
    <w:rPr>
      <w:rFonts w:cs="Times New Roman"/>
      <w:sz w:val="26"/>
      <w:szCs w:val="26"/>
      <w:shd w:val="clear" w:color="auto" w:fill="FFFFFF"/>
    </w:rPr>
  </w:style>
  <w:style w:type="paragraph" w:customStyle="1" w:styleId="a8">
    <w:name w:val="Сноска"/>
    <w:basedOn w:val="a0"/>
    <w:link w:val="a7"/>
    <w:rsid w:val="002E4F76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a9">
    <w:name w:val="ТС_Текст_Основной"/>
    <w:basedOn w:val="a0"/>
    <w:link w:val="aa"/>
    <w:rsid w:val="002E4F76"/>
    <w:pPr>
      <w:spacing w:before="120" w:after="120" w:line="240" w:lineRule="auto"/>
      <w:ind w:firstLine="567"/>
      <w:contextualSpacing/>
      <w:jc w:val="both"/>
    </w:pPr>
    <w:rPr>
      <w:rFonts w:ascii="Arial Narrow" w:hAnsi="Arial Narrow"/>
      <w:sz w:val="28"/>
      <w:szCs w:val="28"/>
    </w:rPr>
  </w:style>
  <w:style w:type="character" w:customStyle="1" w:styleId="aa">
    <w:name w:val="ТС_Текст_Основной Знак"/>
    <w:basedOn w:val="a1"/>
    <w:link w:val="a9"/>
    <w:rsid w:val="002E4F76"/>
    <w:rPr>
      <w:rFonts w:ascii="Arial Narrow" w:eastAsia="Times New Roman" w:hAnsi="Arial Narrow" w:cs="Times New Roman"/>
      <w:sz w:val="28"/>
      <w:szCs w:val="28"/>
      <w:lang w:eastAsia="ru-RU"/>
    </w:rPr>
  </w:style>
  <w:style w:type="paragraph" w:customStyle="1" w:styleId="ab">
    <w:name w:val="ТС_Текст_Табл"/>
    <w:basedOn w:val="a9"/>
    <w:rsid w:val="002E4F76"/>
    <w:pPr>
      <w:spacing w:before="0" w:after="0"/>
      <w:ind w:firstLine="0"/>
      <w:jc w:val="center"/>
    </w:pPr>
    <w:rPr>
      <w:sz w:val="24"/>
      <w:szCs w:val="24"/>
    </w:rPr>
  </w:style>
  <w:style w:type="paragraph" w:customStyle="1" w:styleId="ac">
    <w:name w:val="!!!ТС Основной текст"/>
    <w:basedOn w:val="a0"/>
    <w:link w:val="ad"/>
    <w:qFormat/>
    <w:rsid w:val="002E4F76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d">
    <w:name w:val="!!!ТС Основной текст Знак"/>
    <w:basedOn w:val="a1"/>
    <w:link w:val="ac"/>
    <w:rsid w:val="002E4F76"/>
    <w:rPr>
      <w:rFonts w:ascii="Times New Roman" w:eastAsia="Calibri" w:hAnsi="Times New Roman" w:cs="Times New Roman"/>
      <w:sz w:val="28"/>
      <w:szCs w:val="28"/>
    </w:rPr>
  </w:style>
  <w:style w:type="paragraph" w:customStyle="1" w:styleId="a">
    <w:name w:val="ПКР Перечень"/>
    <w:basedOn w:val="a0"/>
    <w:rsid w:val="002E4F76"/>
    <w:pPr>
      <w:numPr>
        <w:numId w:val="3"/>
      </w:numPr>
      <w:spacing w:after="120" w:line="360" w:lineRule="auto"/>
      <w:ind w:left="0" w:right="170" w:firstLine="851"/>
      <w:jc w:val="both"/>
    </w:pPr>
    <w:rPr>
      <w:rFonts w:ascii="Times New Roman" w:eastAsia="Calibri" w:hAnsi="Times New Roman"/>
      <w:sz w:val="28"/>
      <w:lang w:eastAsia="en-US"/>
    </w:rPr>
  </w:style>
  <w:style w:type="paragraph" w:customStyle="1" w:styleId="ae">
    <w:name w:val="!!!ТС Абзац"/>
    <w:basedOn w:val="a"/>
    <w:link w:val="af"/>
    <w:qFormat/>
    <w:rsid w:val="002E4F76"/>
  </w:style>
  <w:style w:type="character" w:customStyle="1" w:styleId="af">
    <w:name w:val="!!!ТС Абзац Знак"/>
    <w:basedOn w:val="a1"/>
    <w:link w:val="ae"/>
    <w:rsid w:val="002E4F76"/>
    <w:rPr>
      <w:rFonts w:ascii="Times New Roman" w:eastAsia="Calibri" w:hAnsi="Times New Roman" w:cs="Times New Roman"/>
      <w:sz w:val="28"/>
    </w:rPr>
  </w:style>
  <w:style w:type="paragraph" w:styleId="af0">
    <w:name w:val="Balloon Text"/>
    <w:basedOn w:val="a0"/>
    <w:link w:val="af1"/>
    <w:uiPriority w:val="99"/>
    <w:semiHidden/>
    <w:unhideWhenUsed/>
    <w:rsid w:val="002E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E4F7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0"/>
    <w:link w:val="af3"/>
    <w:qFormat/>
    <w:rsid w:val="002E4F7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3">
    <w:name w:val="Название Знак"/>
    <w:basedOn w:val="a1"/>
    <w:link w:val="af2"/>
    <w:rsid w:val="002E4F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No Spacing"/>
    <w:uiPriority w:val="1"/>
    <w:qFormat/>
    <w:rsid w:val="002E4F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0"/>
    <w:rsid w:val="002E4F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Emphasis"/>
    <w:basedOn w:val="a1"/>
    <w:uiPriority w:val="20"/>
    <w:qFormat/>
    <w:rsid w:val="002E4F76"/>
    <w:rPr>
      <w:i/>
      <w:iCs/>
    </w:rPr>
  </w:style>
  <w:style w:type="character" w:styleId="af6">
    <w:name w:val="Hyperlink"/>
    <w:basedOn w:val="a1"/>
    <w:uiPriority w:val="99"/>
    <w:unhideWhenUsed/>
    <w:rsid w:val="002E4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schanskoe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7876</Words>
  <Characters>44896</Characters>
  <Application>Microsoft Office Word</Application>
  <DocSecurity>0</DocSecurity>
  <Lines>374</Lines>
  <Paragraphs>105</Paragraphs>
  <ScaleCrop>false</ScaleCrop>
  <Company>Reanimator Extreme Edition</Company>
  <LinksUpToDate>false</LinksUpToDate>
  <CharactersWithSpaces>52667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8</cp:revision>
  <dcterms:created xsi:type="dcterms:W3CDTF">2021-06-07T09:00:00Z</dcterms:created>
  <dcterms:modified xsi:type="dcterms:W3CDTF">2021-06-07T12:41:00Z</dcterms:modified>
</cp:coreProperties>
</file>